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53BA5" w14:textId="77777777" w:rsidR="00B82B6A" w:rsidRDefault="00B82B6A" w:rsidP="00B82B6A">
      <w:pPr>
        <w:pStyle w:val="Tytu"/>
        <w:jc w:val="right"/>
        <w:rPr>
          <w:rFonts w:ascii="Fira Sans Condensed" w:hAnsi="Fira Sans Condensed" w:cs="Calibri"/>
          <w:b w:val="0"/>
          <w:bCs w:val="0"/>
          <w:sz w:val="22"/>
          <w:szCs w:val="22"/>
        </w:rPr>
      </w:pPr>
    </w:p>
    <w:p w14:paraId="5DDDF8E3" w14:textId="77777777" w:rsidR="00B82B6A" w:rsidRDefault="00B82B6A" w:rsidP="00B82B6A">
      <w:pPr>
        <w:tabs>
          <w:tab w:val="left" w:pos="0"/>
        </w:tabs>
        <w:ind w:left="709"/>
        <w:jc w:val="center"/>
        <w:rPr>
          <w:rFonts w:eastAsia="Calibri"/>
          <w:b/>
          <w:bCs/>
          <w:spacing w:val="5"/>
        </w:rPr>
      </w:pPr>
      <w:r>
        <w:rPr>
          <w:rFonts w:eastAsia="Calibri"/>
          <w:b/>
          <w:bCs/>
          <w:spacing w:val="5"/>
        </w:rPr>
        <w:t xml:space="preserve">Oświadczenie </w:t>
      </w:r>
    </w:p>
    <w:p w14:paraId="27A21567" w14:textId="77777777" w:rsidR="00B82B6A" w:rsidRDefault="00B82B6A" w:rsidP="00B82B6A">
      <w:pPr>
        <w:tabs>
          <w:tab w:val="left" w:pos="0"/>
        </w:tabs>
        <w:ind w:left="709"/>
        <w:jc w:val="center"/>
        <w:rPr>
          <w:rFonts w:cstheme="minorHAnsi"/>
          <w:b/>
          <w:bCs/>
        </w:rPr>
      </w:pPr>
      <w:r>
        <w:rPr>
          <w:b/>
          <w:bCs/>
        </w:rPr>
        <w:t>w zakresie przeciwdziałania wspieraniu agresji na Ukrainę oraz służące ochronie bezpieczeństwa narodowego</w:t>
      </w:r>
    </w:p>
    <w:p w14:paraId="101BCA57" w14:textId="77777777" w:rsidR="00B82B6A" w:rsidRDefault="00B82B6A" w:rsidP="00B82B6A">
      <w:pPr>
        <w:tabs>
          <w:tab w:val="left" w:pos="0"/>
        </w:tabs>
        <w:ind w:left="709"/>
        <w:jc w:val="both"/>
        <w:rPr>
          <w:rFonts w:eastAsia="Calibri"/>
          <w:b/>
          <w:bCs/>
          <w:spacing w:val="5"/>
        </w:rPr>
      </w:pPr>
    </w:p>
    <w:p w14:paraId="152E2EBF" w14:textId="77777777" w:rsidR="00B82B6A" w:rsidRDefault="00B82B6A" w:rsidP="00B82B6A">
      <w:pPr>
        <w:tabs>
          <w:tab w:val="left" w:pos="0"/>
        </w:tabs>
        <w:ind w:left="709"/>
        <w:jc w:val="both"/>
        <w:rPr>
          <w:rFonts w:eastAsia="Calibri"/>
          <w:b/>
          <w:bCs/>
          <w:spacing w:val="5"/>
        </w:rPr>
      </w:pPr>
    </w:p>
    <w:p w14:paraId="27C3FF46" w14:textId="77777777" w:rsidR="00B82B6A" w:rsidRDefault="00B82B6A" w:rsidP="00B82B6A">
      <w:pPr>
        <w:tabs>
          <w:tab w:val="left" w:pos="0"/>
        </w:tabs>
        <w:ind w:left="709"/>
        <w:jc w:val="both"/>
        <w:rPr>
          <w:rFonts w:eastAsia="Calibri"/>
          <w:b/>
          <w:bCs/>
          <w:spacing w:val="5"/>
        </w:rPr>
      </w:pPr>
      <w:r>
        <w:rPr>
          <w:rFonts w:eastAsia="Calibri"/>
          <w:b/>
          <w:bCs/>
          <w:spacing w:val="5"/>
        </w:rPr>
        <w:t xml:space="preserve">Oświadczam iż, mają do mnie zastosowanie środki sankcyjne mające na celu ograniczenie lub wyłączenie </w:t>
      </w:r>
      <w:r>
        <w:rPr>
          <w:b/>
          <w:bCs/>
        </w:rPr>
        <w:t>z możliwości wspierania ze środków publicznych na podstawie przepisów prawa krajowego i unijnego, w tym między innymi na podstawie:</w:t>
      </w:r>
      <w:r>
        <w:rPr>
          <w:rFonts w:eastAsia="Calibri"/>
          <w:b/>
          <w:bCs/>
          <w:spacing w:val="5"/>
        </w:rPr>
        <w:t xml:space="preserve"> </w:t>
      </w:r>
    </w:p>
    <w:p w14:paraId="2524E883" w14:textId="77777777" w:rsidR="00B82B6A" w:rsidRDefault="00B82B6A" w:rsidP="00B82B6A">
      <w:pPr>
        <w:tabs>
          <w:tab w:val="left" w:pos="0"/>
        </w:tabs>
        <w:ind w:left="709"/>
        <w:jc w:val="both"/>
        <w:rPr>
          <w:rFonts w:eastAsia="Calibri"/>
          <w:b/>
          <w:bCs/>
          <w:spacing w:val="5"/>
        </w:rPr>
      </w:pPr>
    </w:p>
    <w:p w14:paraId="13F8B964" w14:textId="77777777" w:rsidR="00B82B6A" w:rsidRDefault="00B82B6A" w:rsidP="00B82B6A">
      <w:pPr>
        <w:tabs>
          <w:tab w:val="left" w:pos="0"/>
        </w:tabs>
        <w:ind w:left="709"/>
        <w:jc w:val="center"/>
        <w:rPr>
          <w:b/>
          <w:bCs/>
        </w:rPr>
      </w:pPr>
      <w:r>
        <w:rPr>
          <w:rFonts w:ascii="Arial" w:hAnsi="Arial" w:cs="Arial"/>
          <w:b/>
          <w:bCs/>
        </w:rPr>
        <w:t>□</w:t>
      </w:r>
      <w:r>
        <w:rPr>
          <w:b/>
          <w:bCs/>
        </w:rPr>
        <w:t xml:space="preserve"> TAK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ascii="Arial" w:hAnsi="Arial" w:cs="Arial"/>
          <w:b/>
          <w:bCs/>
        </w:rPr>
        <w:t>□</w:t>
      </w:r>
      <w:r>
        <w:rPr>
          <w:b/>
          <w:bCs/>
        </w:rPr>
        <w:t xml:space="preserve"> NIE</w:t>
      </w:r>
    </w:p>
    <w:p w14:paraId="47ECF5F6" w14:textId="77777777" w:rsidR="00B82B6A" w:rsidRDefault="00B82B6A" w:rsidP="00B82B6A">
      <w:pPr>
        <w:tabs>
          <w:tab w:val="left" w:pos="0"/>
        </w:tabs>
        <w:ind w:left="709"/>
        <w:jc w:val="center"/>
        <w:rPr>
          <w:rFonts w:eastAsia="Calibri"/>
          <w:b/>
          <w:bCs/>
          <w:spacing w:val="5"/>
        </w:rPr>
      </w:pPr>
    </w:p>
    <w:p w14:paraId="68A4C6E4" w14:textId="77777777" w:rsidR="00B82B6A" w:rsidRDefault="00B82B6A" w:rsidP="00B82B6A">
      <w:pPr>
        <w:pStyle w:val="Akapitzlist"/>
        <w:numPr>
          <w:ilvl w:val="0"/>
          <w:numId w:val="32"/>
        </w:numPr>
        <w:tabs>
          <w:tab w:val="left" w:pos="0"/>
        </w:tabs>
        <w:ind w:left="1134"/>
        <w:jc w:val="both"/>
        <w:rPr>
          <w:bCs/>
        </w:rPr>
      </w:pPr>
      <w:r>
        <w:rPr>
          <w:bCs/>
        </w:rPr>
        <w:t>Rozporządzenia Rady (WE) nr 765/2006 z dnia 18 maja 2006 r. dotyczące środków ograniczających w związku z sytuacją na Białorusi i udziałem Białorusi w agresji Rosji wobec Ukrainy (Dz. U. UE L 134 z 20.5.2006, str. 1, z późn. zm.);</w:t>
      </w:r>
    </w:p>
    <w:p w14:paraId="146F0195" w14:textId="77777777" w:rsidR="00B82B6A" w:rsidRDefault="00B82B6A" w:rsidP="00B82B6A">
      <w:pPr>
        <w:pStyle w:val="Akapitzlist"/>
        <w:numPr>
          <w:ilvl w:val="0"/>
          <w:numId w:val="32"/>
        </w:numPr>
        <w:tabs>
          <w:tab w:val="left" w:pos="0"/>
        </w:tabs>
        <w:ind w:left="1134"/>
        <w:jc w:val="both"/>
        <w:rPr>
          <w:bCs/>
        </w:rPr>
      </w:pPr>
      <w:r>
        <w:rPr>
          <w:bCs/>
        </w:rPr>
        <w:t>Rozporządzenia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019C6210" w14:textId="77777777" w:rsidR="00B82B6A" w:rsidRDefault="00B82B6A" w:rsidP="00B82B6A">
      <w:pPr>
        <w:pStyle w:val="Akapitzlist"/>
        <w:numPr>
          <w:ilvl w:val="0"/>
          <w:numId w:val="32"/>
        </w:numPr>
        <w:tabs>
          <w:tab w:val="left" w:pos="0"/>
        </w:tabs>
        <w:ind w:left="1134"/>
        <w:jc w:val="both"/>
        <w:rPr>
          <w:bCs/>
        </w:rPr>
      </w:pPr>
      <w:r>
        <w:rPr>
          <w:bCs/>
        </w:rPr>
        <w:t>Rozporządzenia (UE) nr 833/2014 z dnia 31 lipca 2014 r. dotyczące środków ograniczających w związku z działaniami Rosji destabilizującymi sytuację na Ukrainie (Dz. U. UE L 229 z 31.07.2014, str. 1. z późn. zm.);</w:t>
      </w:r>
    </w:p>
    <w:p w14:paraId="676AA460" w14:textId="77777777" w:rsidR="00B82B6A" w:rsidRDefault="00B82B6A" w:rsidP="00B82B6A">
      <w:pPr>
        <w:pStyle w:val="Akapitzlist"/>
        <w:numPr>
          <w:ilvl w:val="0"/>
          <w:numId w:val="32"/>
        </w:numPr>
        <w:tabs>
          <w:tab w:val="left" w:pos="0"/>
        </w:tabs>
        <w:ind w:left="1134"/>
        <w:jc w:val="both"/>
        <w:rPr>
          <w:bCs/>
        </w:rPr>
      </w:pPr>
      <w:r>
        <w:rPr>
          <w:bCs/>
        </w:rPr>
        <w:t>Komunikatu Komisji „Tymczasowe kryzysowe ramy środków pomocy państwa w celu wsparcia gospodarki po agresji Rosji wobec Ukrainy” (Dz. U. UE C 131 z 24.3.2022 str. 1);</w:t>
      </w:r>
    </w:p>
    <w:p w14:paraId="0130E94C" w14:textId="12459440" w:rsidR="00B82B6A" w:rsidRDefault="00B82B6A" w:rsidP="00B82B6A">
      <w:pPr>
        <w:pStyle w:val="Akapitzlist"/>
        <w:numPr>
          <w:ilvl w:val="0"/>
          <w:numId w:val="32"/>
        </w:numPr>
        <w:tabs>
          <w:tab w:val="left" w:pos="0"/>
        </w:tabs>
        <w:ind w:left="1134"/>
        <w:jc w:val="both"/>
        <w:rPr>
          <w:bCs/>
        </w:rPr>
      </w:pPr>
      <w:r>
        <w:rPr>
          <w:bCs/>
        </w:rPr>
        <w:t>Ustawy z dnia 13 kwietnia 2022 r. o szczególnych rozwiązaniach w zakresie przeciwdziałania wspieraniu agresji na Ukrainę oraz służących ochronie bezpieczeństwa narodowego (</w:t>
      </w:r>
      <w:r w:rsidR="005C6EB0" w:rsidRPr="005C6EB0">
        <w:rPr>
          <w:bCs/>
        </w:rPr>
        <w:t>t.j. Dz. U. z 2024 r. poz. 507</w:t>
      </w:r>
      <w:r>
        <w:rPr>
          <w:bCs/>
        </w:rPr>
        <w:t>).</w:t>
      </w:r>
    </w:p>
    <w:p w14:paraId="4C72AF32" w14:textId="77777777" w:rsidR="00B82B6A" w:rsidRDefault="00B82B6A" w:rsidP="00B82B6A">
      <w:pPr>
        <w:rPr>
          <w:rFonts w:cstheme="minorHAnsi"/>
        </w:rPr>
      </w:pPr>
    </w:p>
    <w:p w14:paraId="66B7FFE8" w14:textId="77777777" w:rsidR="00B82B6A" w:rsidRDefault="00B82B6A" w:rsidP="00B82B6A"/>
    <w:tbl>
      <w:tblPr>
        <w:tblW w:w="5487" w:type="pct"/>
        <w:tblLook w:val="04A0" w:firstRow="1" w:lastRow="0" w:firstColumn="1" w:lastColumn="0" w:noHBand="0" w:noVBand="1"/>
      </w:tblPr>
      <w:tblGrid>
        <w:gridCol w:w="3151"/>
        <w:gridCol w:w="3293"/>
        <w:gridCol w:w="3746"/>
      </w:tblGrid>
      <w:tr w:rsidR="00B82B6A" w14:paraId="268F387D" w14:textId="77777777" w:rsidTr="00B82B6A">
        <w:tc>
          <w:tcPr>
            <w:tcW w:w="1546" w:type="pct"/>
            <w:hideMark/>
          </w:tcPr>
          <w:p w14:paraId="3BE15E6B" w14:textId="77777777" w:rsidR="00B82B6A" w:rsidRDefault="00B82B6A">
            <w:pPr>
              <w:spacing w:after="60"/>
              <w:jc w:val="center"/>
              <w:rPr>
                <w:lang w:bidi="en-US"/>
              </w:rPr>
            </w:pPr>
            <w:r>
              <w:rPr>
                <w:lang w:bidi="en-US"/>
              </w:rPr>
              <w:t>………..……………………………………………</w:t>
            </w:r>
          </w:p>
        </w:tc>
        <w:tc>
          <w:tcPr>
            <w:tcW w:w="1616" w:type="pct"/>
            <w:hideMark/>
          </w:tcPr>
          <w:p w14:paraId="4FF0015E" w14:textId="77777777" w:rsidR="00B82B6A" w:rsidRDefault="00B82B6A">
            <w:pPr>
              <w:spacing w:after="60"/>
              <w:jc w:val="center"/>
              <w:rPr>
                <w:lang w:bidi="en-US"/>
              </w:rPr>
            </w:pPr>
            <w:r>
              <w:rPr>
                <w:lang w:bidi="en-US"/>
              </w:rPr>
              <w:t>………………………………………………….…….</w:t>
            </w:r>
          </w:p>
        </w:tc>
        <w:tc>
          <w:tcPr>
            <w:tcW w:w="1838" w:type="pct"/>
            <w:hideMark/>
          </w:tcPr>
          <w:p w14:paraId="45714C77" w14:textId="77777777" w:rsidR="00B82B6A" w:rsidRDefault="00B82B6A">
            <w:pPr>
              <w:spacing w:after="60"/>
              <w:jc w:val="center"/>
              <w:rPr>
                <w:lang w:bidi="en-US"/>
              </w:rPr>
            </w:pPr>
            <w:r>
              <w:rPr>
                <w:lang w:bidi="en-US"/>
              </w:rPr>
              <w:t>……..….………………………………………………</w:t>
            </w:r>
          </w:p>
        </w:tc>
      </w:tr>
      <w:tr w:rsidR="00B82B6A" w14:paraId="71F432E1" w14:textId="77777777" w:rsidTr="00B82B6A">
        <w:tc>
          <w:tcPr>
            <w:tcW w:w="1546" w:type="pct"/>
            <w:hideMark/>
          </w:tcPr>
          <w:p w14:paraId="5F76E348" w14:textId="77777777" w:rsidR="00B82B6A" w:rsidRDefault="00B82B6A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Imię i nazwisko</w:t>
            </w:r>
          </w:p>
        </w:tc>
        <w:tc>
          <w:tcPr>
            <w:tcW w:w="1616" w:type="pct"/>
            <w:hideMark/>
          </w:tcPr>
          <w:p w14:paraId="6EFA331F" w14:textId="77777777" w:rsidR="00B82B6A" w:rsidRDefault="00B82B6A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data</w:t>
            </w:r>
          </w:p>
        </w:tc>
        <w:tc>
          <w:tcPr>
            <w:tcW w:w="1838" w:type="pct"/>
            <w:hideMark/>
          </w:tcPr>
          <w:p w14:paraId="0F8810AB" w14:textId="77777777" w:rsidR="00B82B6A" w:rsidRDefault="00B82B6A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 xml:space="preserve">podpis </w:t>
            </w:r>
          </w:p>
        </w:tc>
      </w:tr>
    </w:tbl>
    <w:p w14:paraId="4050DBDF" w14:textId="77777777" w:rsidR="00B82B6A" w:rsidRDefault="00B82B6A" w:rsidP="00B82B6A">
      <w:pPr>
        <w:jc w:val="center"/>
        <w:rPr>
          <w:rFonts w:cstheme="minorHAnsi"/>
        </w:rPr>
      </w:pPr>
    </w:p>
    <w:p w14:paraId="790FD6D8" w14:textId="77777777" w:rsidR="00B82B6A" w:rsidRDefault="00B82B6A" w:rsidP="00B82B6A">
      <w:pPr>
        <w:jc w:val="center"/>
      </w:pPr>
    </w:p>
    <w:p w14:paraId="6FB21EB1" w14:textId="77777777" w:rsidR="00B82B6A" w:rsidRDefault="00B82B6A" w:rsidP="00B82B6A">
      <w:pPr>
        <w:jc w:val="center"/>
      </w:pPr>
    </w:p>
    <w:p w14:paraId="1F5060D1" w14:textId="77777777" w:rsidR="00B82B6A" w:rsidRDefault="00B82B6A" w:rsidP="00B82B6A">
      <w:pPr>
        <w:jc w:val="center"/>
      </w:pPr>
    </w:p>
    <w:p w14:paraId="699EF6C8" w14:textId="77777777" w:rsidR="00B82B6A" w:rsidRDefault="00B82B6A" w:rsidP="00B82B6A">
      <w:pPr>
        <w:jc w:val="center"/>
        <w:rPr>
          <w:b/>
          <w:bCs/>
        </w:rPr>
      </w:pPr>
    </w:p>
    <w:p w14:paraId="126E5417" w14:textId="77777777" w:rsidR="00B82B6A" w:rsidRDefault="00B82B6A" w:rsidP="00B82B6A">
      <w:pPr>
        <w:jc w:val="center"/>
        <w:rPr>
          <w:b/>
          <w:bCs/>
        </w:rPr>
      </w:pPr>
      <w:r>
        <w:rPr>
          <w:b/>
          <w:bCs/>
        </w:rPr>
        <w:t xml:space="preserve">KLAUZULA INFORMACYJNA DOTYCZĄCA PRZETWARZANIA DANYCH OSOBOWYCH </w:t>
      </w:r>
      <w:r>
        <w:rPr>
          <w:b/>
          <w:bCs/>
        </w:rPr>
        <w:br/>
        <w:t>w oświadczeniu dot. przeciwdziałania wspieraniu agresji na Ukrainę oraz służące ochronie bezpieczeństwa narodowego</w:t>
      </w:r>
    </w:p>
    <w:p w14:paraId="2D9CAC61" w14:textId="77777777" w:rsidR="00B82B6A" w:rsidRDefault="00B82B6A" w:rsidP="00B82B6A">
      <w:pPr>
        <w:spacing w:line="24" w:lineRule="atLeast"/>
        <w:jc w:val="both"/>
      </w:pPr>
      <w:r>
        <w:t>Na podstawie ogólnego rozporządzenia o ochronie danych, zwanego dalej RODO, informujemy:</w:t>
      </w:r>
    </w:p>
    <w:p w14:paraId="6E8DDDA7" w14:textId="77777777" w:rsidR="00B82B6A" w:rsidRDefault="00B82B6A" w:rsidP="00B82B6A">
      <w:pPr>
        <w:numPr>
          <w:ilvl w:val="0"/>
          <w:numId w:val="33"/>
        </w:numPr>
        <w:spacing w:line="24" w:lineRule="atLeast"/>
        <w:jc w:val="both"/>
      </w:pPr>
      <w:r>
        <w:rPr>
          <w:b/>
          <w:bCs/>
        </w:rPr>
        <w:t>[Administrator danych]</w:t>
      </w:r>
      <w:r>
        <w:t xml:space="preserve"> Administratorem Pani/Pana danych osobowych jest Pomorski Fundusz Pożyczkowy Sp. z o. o. (PFP Sp. z o.o.) z siedzibą w Gdańsku (80-116) przy ul. Szarej 32-33, e-mail: </w:t>
      </w:r>
      <w:hyperlink r:id="rId8" w:history="1">
        <w:r>
          <w:rPr>
            <w:rStyle w:val="Hipercze"/>
          </w:rPr>
          <w:t>biuro@pfp.gda.pl</w:t>
        </w:r>
      </w:hyperlink>
      <w:r>
        <w:t>, tel.: +48 58 302 20 05.</w:t>
      </w:r>
    </w:p>
    <w:p w14:paraId="537D3665" w14:textId="77777777" w:rsidR="00B82B6A" w:rsidRDefault="00B82B6A" w:rsidP="00B82B6A">
      <w:pPr>
        <w:numPr>
          <w:ilvl w:val="0"/>
          <w:numId w:val="33"/>
        </w:numPr>
        <w:spacing w:line="24" w:lineRule="atLeast"/>
        <w:jc w:val="both"/>
      </w:pPr>
      <w:r>
        <w:rPr>
          <w:b/>
          <w:bCs/>
        </w:rPr>
        <w:t>[Inspektor Ochrony Danych]</w:t>
      </w:r>
      <w:r>
        <w:t xml:space="preserve"> W Pomorskim Funduszu Pożyczkowym Sp. z o. o. powołano Inspektora Ochrony Danych (IOD), kontakt do IOD e-mail: </w:t>
      </w:r>
      <w:hyperlink r:id="rId9" w:history="1">
        <w:r>
          <w:rPr>
            <w:rStyle w:val="Hipercze"/>
          </w:rPr>
          <w:t>iod@pfp.gda.pl</w:t>
        </w:r>
      </w:hyperlink>
      <w:r>
        <w:t xml:space="preserve"> lub listownie na adres siedziby Administratora.</w:t>
      </w:r>
    </w:p>
    <w:p w14:paraId="059C9BBC" w14:textId="77777777" w:rsidR="00B82B6A" w:rsidRDefault="00B82B6A" w:rsidP="00B82B6A">
      <w:pPr>
        <w:numPr>
          <w:ilvl w:val="0"/>
          <w:numId w:val="33"/>
        </w:numPr>
        <w:spacing w:line="24" w:lineRule="atLeast"/>
        <w:jc w:val="both"/>
      </w:pPr>
      <w:r>
        <w:rPr>
          <w:b/>
          <w:bCs/>
        </w:rPr>
        <w:lastRenderedPageBreak/>
        <w:t xml:space="preserve">[Cel i podstawa prawna przetwarzania] </w:t>
      </w:r>
      <w:r>
        <w:t xml:space="preserve">Pani/Pana dane osobowe zawarte w niniejszym oświadczeniu są przetwarzane w celu przeciwdziałania wspieraniu agresji Federacji Rosyjskiej na Ukrainę rozpoczętej w dniu 24 lutego zgodnie z wymaganiami </w:t>
      </w:r>
      <w:r>
        <w:rPr>
          <w:bCs/>
        </w:rPr>
        <w:t xml:space="preserve">Rozporządzenia Rady (WE) nr 765/2006 z dnia 18 maja 2006 r. dotyczące środków ograniczających w związku z sytuacją na Białorusi i udziałem Białorusi w agresji Rosji wobec Ukrainy (Dz. U. UE L 134 z 20.5.2006, str. 1, z późn. zm.) oraz ustawy z dnia 13 kwietnia 2022 r. o szczególnych rozwiązaniach w zakresie przeciwdziałania wspieraniu agresji na Ukrainę oraz służących ochronie bezpieczeństwa narodowego (Dz. U. z 2022 r. poz. 835) </w:t>
      </w:r>
      <w:r>
        <w:t>w związku z</w:t>
      </w:r>
      <w:r>
        <w:rPr>
          <w:lang w:bidi="en-US"/>
        </w:rPr>
        <w:t xml:space="preserve"> art. 6 ust. 1 lit. e) RODO –</w:t>
      </w:r>
      <w:r>
        <w:t xml:space="preserve"> przetwarzanie jest niezbędne do wykonania zadania realizowanego w interesie publicznym.</w:t>
      </w:r>
    </w:p>
    <w:p w14:paraId="640F2302" w14:textId="77777777" w:rsidR="00B82B6A" w:rsidRDefault="00B82B6A" w:rsidP="00B82B6A">
      <w:pPr>
        <w:spacing w:line="24" w:lineRule="atLeast"/>
        <w:ind w:left="720"/>
        <w:contextualSpacing/>
        <w:jc w:val="both"/>
      </w:pPr>
    </w:p>
    <w:p w14:paraId="33BEE7E8" w14:textId="77777777" w:rsidR="00B82B6A" w:rsidRDefault="00B82B6A" w:rsidP="00B82B6A">
      <w:pPr>
        <w:pStyle w:val="Akapitzlist"/>
        <w:numPr>
          <w:ilvl w:val="0"/>
          <w:numId w:val="33"/>
        </w:numPr>
        <w:jc w:val="both"/>
      </w:pPr>
      <w:r>
        <w:rPr>
          <w:b/>
          <w:bCs/>
        </w:rPr>
        <w:t>[Odbiorca danych]</w:t>
      </w:r>
      <w:r>
        <w:t xml:space="preserve"> Odbiorcami Pani/Pana danych osobowych mogą być podmioty świadczące dla Administratora usługi informatyczne (hosting skrzynek mailowych), prawne, doradcze, na podstawie stosownych umów oraz podmioty upoważnione do otrzymania Pani/Pana danych osobowych na podstawie obowiązujących przepisów prawa.</w:t>
      </w:r>
    </w:p>
    <w:p w14:paraId="3DD38380" w14:textId="77777777" w:rsidR="00B82B6A" w:rsidRDefault="00B82B6A" w:rsidP="00B82B6A">
      <w:pPr>
        <w:spacing w:line="24" w:lineRule="atLeast"/>
        <w:ind w:left="720"/>
        <w:jc w:val="both"/>
      </w:pPr>
    </w:p>
    <w:p w14:paraId="7668A5A1" w14:textId="77777777" w:rsidR="00B82B6A" w:rsidRDefault="00B82B6A" w:rsidP="00B82B6A">
      <w:pPr>
        <w:pStyle w:val="Akapitzlist"/>
        <w:numPr>
          <w:ilvl w:val="0"/>
          <w:numId w:val="33"/>
        </w:numPr>
        <w:spacing w:line="24" w:lineRule="atLeast"/>
        <w:jc w:val="both"/>
      </w:pPr>
      <w:r>
        <w:rPr>
          <w:b/>
          <w:bCs/>
        </w:rPr>
        <w:t>[Okres przetwarzania danych]</w:t>
      </w:r>
      <w:r>
        <w:t xml:space="preserve"> W przypadku zawarcia umowy pożyczki Pani/Pana dane osobowe będą przechowywane przez czas trwania tej umowy, jednakże nie krócej niż przez okres 10 lat tj. przez okres niezbędny do realizacji instrumentu finansowego, w ramach którego udzielono Pani/Panu pożyczki oraz do czasu upływu terminu przedawnienia ewentualnych roszczeń wynikających z umowy i w związku z realizacją obowiązków podatkowych, rachunkowych i archiwizacyjnych przewidzianych przepisami prawa. Jeżeli nie dojdzie do podpisania umowy pożyczki dane zebrane w niniejszym oświadczeniu będą przechowywane zgodnie z obowiązującymi przepisami prawa.</w:t>
      </w:r>
    </w:p>
    <w:p w14:paraId="27A7136A" w14:textId="77777777" w:rsidR="00B82B6A" w:rsidRDefault="00B82B6A" w:rsidP="00B82B6A">
      <w:pPr>
        <w:pStyle w:val="Akapitzlist"/>
        <w:spacing w:line="24" w:lineRule="atLeast"/>
      </w:pPr>
    </w:p>
    <w:p w14:paraId="4FA0A226" w14:textId="77777777" w:rsidR="00B82B6A" w:rsidRDefault="00B82B6A" w:rsidP="00B82B6A">
      <w:pPr>
        <w:pStyle w:val="Akapitzlist"/>
        <w:numPr>
          <w:ilvl w:val="0"/>
          <w:numId w:val="33"/>
        </w:numPr>
        <w:spacing w:line="24" w:lineRule="atLeast"/>
        <w:jc w:val="both"/>
      </w:pPr>
      <w:r>
        <w:rPr>
          <w:b/>
          <w:bCs/>
        </w:rPr>
        <w:t>[Prawa]</w:t>
      </w:r>
      <w:r>
        <w:t xml:space="preserve"> Ma Pani/Pan prawo, w związku z przetwarzaniem jego danych osobowych, do:</w:t>
      </w:r>
    </w:p>
    <w:p w14:paraId="60796112" w14:textId="77777777" w:rsidR="00B82B6A" w:rsidRDefault="00B82B6A" w:rsidP="00B82B6A">
      <w:pPr>
        <w:pStyle w:val="Akapitzlist"/>
        <w:numPr>
          <w:ilvl w:val="0"/>
          <w:numId w:val="34"/>
        </w:numPr>
        <w:spacing w:line="24" w:lineRule="atLeast"/>
        <w:ind w:left="1134"/>
        <w:jc w:val="both"/>
      </w:pPr>
      <w:r>
        <w:t>dostępu do treści swoich danych oraz żądania ich kopii (art. 15 RODO);</w:t>
      </w:r>
    </w:p>
    <w:p w14:paraId="2B8DE481" w14:textId="77777777" w:rsidR="00B82B6A" w:rsidRDefault="00B82B6A" w:rsidP="00B82B6A">
      <w:pPr>
        <w:pStyle w:val="Akapitzlist"/>
        <w:numPr>
          <w:ilvl w:val="0"/>
          <w:numId w:val="34"/>
        </w:numPr>
        <w:spacing w:line="24" w:lineRule="atLeast"/>
        <w:ind w:left="1134"/>
        <w:jc w:val="both"/>
      </w:pPr>
      <w:r>
        <w:t>żądania sprostowania swoich danych osobowych (art. 16 RODO);</w:t>
      </w:r>
    </w:p>
    <w:p w14:paraId="7D83F117" w14:textId="77777777" w:rsidR="00B82B6A" w:rsidRDefault="00B82B6A" w:rsidP="00B82B6A">
      <w:pPr>
        <w:pStyle w:val="Akapitzlist"/>
        <w:numPr>
          <w:ilvl w:val="0"/>
          <w:numId w:val="34"/>
        </w:numPr>
        <w:spacing w:line="24" w:lineRule="atLeast"/>
        <w:ind w:left="1134"/>
        <w:jc w:val="both"/>
      </w:pPr>
      <w:r>
        <w:t xml:space="preserve">żądania usunięcia danych (art. 17 RODO); </w:t>
      </w:r>
    </w:p>
    <w:p w14:paraId="49C50374" w14:textId="77777777" w:rsidR="00B82B6A" w:rsidRDefault="00B82B6A" w:rsidP="00B82B6A">
      <w:pPr>
        <w:pStyle w:val="Akapitzlist"/>
        <w:numPr>
          <w:ilvl w:val="0"/>
          <w:numId w:val="34"/>
        </w:numPr>
        <w:spacing w:line="24" w:lineRule="atLeast"/>
        <w:ind w:left="1134"/>
        <w:jc w:val="both"/>
      </w:pPr>
      <w:r>
        <w:t>żądania ograniczenia przetwarzania danych (art. 18 RODO),</w:t>
      </w:r>
    </w:p>
    <w:p w14:paraId="26225BF9" w14:textId="77777777" w:rsidR="00B82B6A" w:rsidRDefault="00B82B6A" w:rsidP="00B82B6A">
      <w:pPr>
        <w:pStyle w:val="Akapitzlist"/>
        <w:numPr>
          <w:ilvl w:val="0"/>
          <w:numId w:val="34"/>
        </w:numPr>
        <w:spacing w:line="24" w:lineRule="atLeast"/>
        <w:ind w:left="1134"/>
        <w:jc w:val="both"/>
      </w:pPr>
      <w:r>
        <w:t>wniesienia sprzeciwu (art. 21 RODO).</w:t>
      </w:r>
    </w:p>
    <w:p w14:paraId="0F2F2957" w14:textId="77777777" w:rsidR="00B82B6A" w:rsidRDefault="00B82B6A" w:rsidP="00B82B6A">
      <w:pPr>
        <w:pStyle w:val="Akapitzlist"/>
        <w:spacing w:line="24" w:lineRule="atLeast"/>
        <w:ind w:left="1080"/>
        <w:jc w:val="both"/>
      </w:pPr>
    </w:p>
    <w:p w14:paraId="1F51A5D4" w14:textId="77777777" w:rsidR="00B82B6A" w:rsidRDefault="00B82B6A" w:rsidP="00B82B6A">
      <w:pPr>
        <w:pStyle w:val="Akapitzlist"/>
        <w:spacing w:line="24" w:lineRule="atLeast"/>
        <w:ind w:left="709"/>
        <w:jc w:val="both"/>
      </w:pPr>
      <w:r>
        <w:t>W celu realizacji swoich praw prosimy skierować żądanie na adres e-mail: biuro@pfp.gda.pl, iod@pfp.gda.pl lub pocztą na adres siedziby Administratora.</w:t>
      </w:r>
    </w:p>
    <w:p w14:paraId="1A538AD6" w14:textId="77777777" w:rsidR="00B82B6A" w:rsidRDefault="00B82B6A" w:rsidP="00B82B6A">
      <w:pPr>
        <w:pStyle w:val="Akapitzlist"/>
        <w:spacing w:line="24" w:lineRule="atLeast"/>
        <w:ind w:left="1080"/>
        <w:jc w:val="both"/>
      </w:pPr>
    </w:p>
    <w:p w14:paraId="1201FEE6" w14:textId="77777777" w:rsidR="00B82B6A" w:rsidRDefault="00B82B6A" w:rsidP="00B82B6A">
      <w:pPr>
        <w:pStyle w:val="Akapitzlist"/>
        <w:numPr>
          <w:ilvl w:val="0"/>
          <w:numId w:val="33"/>
        </w:numPr>
        <w:spacing w:line="24" w:lineRule="atLeast"/>
        <w:jc w:val="both"/>
      </w:pPr>
      <w:r>
        <w:t>Każda osoba fizyczna posiada również prawo do wniesienia skargi do Prezesa Urzędu Ochrony Danych Osobowych, jeśli uzna, iż przetwarzanie danych osobowych jej dotyczących narusza przepisy RODO.</w:t>
      </w:r>
    </w:p>
    <w:p w14:paraId="719C7825" w14:textId="77777777" w:rsidR="00B82B6A" w:rsidRDefault="00B82B6A" w:rsidP="00B82B6A">
      <w:pPr>
        <w:pStyle w:val="Akapitzlist"/>
        <w:numPr>
          <w:ilvl w:val="0"/>
          <w:numId w:val="33"/>
        </w:numPr>
        <w:spacing w:line="24" w:lineRule="atLeast"/>
        <w:jc w:val="both"/>
      </w:pPr>
      <w:r>
        <w:t>Podanie danych osobowych jest niezbędne do przeprowadzenia weryfikacji w celu możliwości oceny zawarcia i realizacji umowy, co stanowi warunek umowny, a ich niepodanie poskutkuje brakiem możliwości zawarcia i realizacji umowy.</w:t>
      </w:r>
    </w:p>
    <w:p w14:paraId="5A68F290" w14:textId="30164CCF" w:rsidR="00F15E83" w:rsidRPr="00F15E83" w:rsidRDefault="00B82B6A" w:rsidP="00F15E83">
      <w:pPr>
        <w:pStyle w:val="Akapitzlist"/>
        <w:numPr>
          <w:ilvl w:val="0"/>
          <w:numId w:val="33"/>
        </w:numPr>
        <w:spacing w:line="24" w:lineRule="atLeast"/>
        <w:jc w:val="both"/>
      </w:pPr>
      <w:r>
        <w:t>Pani/Pana dane osobowe nie będą poddawane zautomatyzowanemu podejmowaniu decyzji w tym profilowaniu oraz nie będą przekazywane poza teren Europejskiego Obszaru Gospodarczego.</w:t>
      </w:r>
    </w:p>
    <w:p w14:paraId="1C794DFC" w14:textId="74B16CA6" w:rsidR="00F15E83" w:rsidRPr="00F15E83" w:rsidRDefault="00F15E83" w:rsidP="00F15E83"/>
    <w:p w14:paraId="55A20DAC" w14:textId="44F35294" w:rsidR="00F15E83" w:rsidRPr="00F15E83" w:rsidRDefault="00F15E83" w:rsidP="00F15E83"/>
    <w:p w14:paraId="45B3E277" w14:textId="2103BBE2" w:rsidR="00F15E83" w:rsidRPr="00F15E83" w:rsidRDefault="00F15E83" w:rsidP="00F15E83"/>
    <w:p w14:paraId="274B9FF9" w14:textId="1B44E941" w:rsidR="00F15E83" w:rsidRPr="00F15E83" w:rsidRDefault="00F15E83" w:rsidP="00F15E83"/>
    <w:p w14:paraId="3DB51544" w14:textId="66FDA373" w:rsidR="00F15E83" w:rsidRPr="00F15E83" w:rsidRDefault="00F15E83" w:rsidP="00F15E83"/>
    <w:p w14:paraId="653248C8" w14:textId="2676678C" w:rsidR="00F15E83" w:rsidRPr="00F15E83" w:rsidRDefault="00F15E83" w:rsidP="00F15E83"/>
    <w:p w14:paraId="1BA1782F" w14:textId="1C8C6E14" w:rsidR="00F15E83" w:rsidRPr="00F15E83" w:rsidRDefault="00F15E83" w:rsidP="00F15E83"/>
    <w:p w14:paraId="5267C849" w14:textId="727B7C3F" w:rsidR="00F15E83" w:rsidRPr="00F15E83" w:rsidRDefault="00F15E83" w:rsidP="00F15E83"/>
    <w:sectPr w:rsidR="00F15E83" w:rsidRPr="00F15E83" w:rsidSect="00B82B6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EDFBF" w14:textId="77777777" w:rsidR="00D723DF" w:rsidRDefault="00D723DF" w:rsidP="00352255">
      <w:pPr>
        <w:pStyle w:val="Tekstprzypisudolnego"/>
      </w:pPr>
      <w:r>
        <w:separator/>
      </w:r>
    </w:p>
  </w:endnote>
  <w:endnote w:type="continuationSeparator" w:id="0">
    <w:p w14:paraId="6F1EEC15" w14:textId="77777777" w:rsidR="00D723DF" w:rsidRDefault="00D723DF" w:rsidP="00352255">
      <w:pPr>
        <w:pStyle w:val="Tekstprzypisudolneg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Condensed SemiBold">
    <w:panose1 w:val="020B0603050000020004"/>
    <w:charset w:val="EE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8332" w14:textId="77777777" w:rsidR="006B4D3C" w:rsidRDefault="001005A6" w:rsidP="00CB040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B4D3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82B6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3AEC079" w14:textId="77777777" w:rsidR="006B4D3C" w:rsidRDefault="006B4D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9418B" w14:textId="3221E998" w:rsidR="00464D6E" w:rsidRDefault="006C75EC" w:rsidP="00464D6E">
    <w:pPr>
      <w:pStyle w:val="Stopka"/>
      <w:tabs>
        <w:tab w:val="left" w:pos="1014"/>
        <w:tab w:val="left" w:pos="4680"/>
      </w:tabs>
      <w:ind w:left="-227" w:right="357"/>
      <w:jc w:val="right"/>
    </w:pPr>
    <w:r>
      <w:rPr>
        <w:noProof/>
      </w:rPr>
      <w:drawing>
        <wp:anchor distT="0" distB="0" distL="114300" distR="114300" simplePos="0" relativeHeight="251659776" behindDoc="0" locked="0" layoutInCell="1" allowOverlap="1" wp14:anchorId="10185E58" wp14:editId="3619EFA1">
          <wp:simplePos x="0" y="0"/>
          <wp:positionH relativeFrom="column">
            <wp:posOffset>4542312</wp:posOffset>
          </wp:positionH>
          <wp:positionV relativeFrom="page">
            <wp:posOffset>9617125</wp:posOffset>
          </wp:positionV>
          <wp:extent cx="1061720" cy="547370"/>
          <wp:effectExtent l="0" t="0" r="5080" b="508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72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4D6E">
      <w:rPr>
        <w:noProof/>
      </w:rPr>
      <mc:AlternateContent>
        <mc:Choice Requires="wps">
          <w:drawing>
            <wp:anchor distT="0" distB="0" distL="114935" distR="114935" simplePos="0" relativeHeight="251655680" behindDoc="1" locked="0" layoutInCell="1" allowOverlap="1" wp14:anchorId="04E5D7D0" wp14:editId="3DDC4178">
              <wp:simplePos x="0" y="0"/>
              <wp:positionH relativeFrom="column">
                <wp:posOffset>819785</wp:posOffset>
              </wp:positionH>
              <wp:positionV relativeFrom="paragraph">
                <wp:posOffset>11430</wp:posOffset>
              </wp:positionV>
              <wp:extent cx="3198495" cy="683895"/>
              <wp:effectExtent l="0" t="0" r="0" b="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8495" cy="6838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6DF28B" w14:textId="77777777" w:rsidR="00464D6E" w:rsidRPr="0074706A" w:rsidRDefault="00464D6E" w:rsidP="00464D6E">
                          <w:pPr>
                            <w:pStyle w:val="Stopka"/>
                            <w:tabs>
                              <w:tab w:val="left" w:pos="2880"/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</w:p>
                        <w:p w14:paraId="47FE94E3" w14:textId="77777777" w:rsidR="00464D6E" w:rsidRPr="0074706A" w:rsidRDefault="00464D6E" w:rsidP="00464D6E">
                          <w:pPr>
                            <w:pStyle w:val="Stopka"/>
                            <w:tabs>
                              <w:tab w:val="left" w:pos="2880"/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ul. Szara 32-33, 80-116 Gdańsk, tel. (058) 302 20 05, fax: (058) 307 51 25            </w:t>
                          </w:r>
                        </w:p>
                        <w:p w14:paraId="0CA2B2DE" w14:textId="77777777" w:rsidR="00464D6E" w:rsidRPr="0074706A" w:rsidRDefault="00464D6E" w:rsidP="00464D6E">
                          <w:pPr>
                            <w:tabs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KRS 0000225512, Sąd Rejonowy Gdańsk- Północ w Gdańsku  </w:t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</w:p>
                        <w:p w14:paraId="58B49F6D" w14:textId="77777777" w:rsidR="00464D6E" w:rsidRPr="0074706A" w:rsidRDefault="00464D6E" w:rsidP="00464D6E">
                          <w:pPr>
                            <w:tabs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VII Wydział Gospodarczy Krajowego Rejestru Sądowego </w:t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  <w:t xml:space="preserve"> </w:t>
                          </w:r>
                        </w:p>
                        <w:p w14:paraId="2454FBF4" w14:textId="77777777" w:rsidR="00464D6E" w:rsidRPr="0074706A" w:rsidRDefault="00464D6E" w:rsidP="00464D6E">
                          <w:pPr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REGON 193113361, NIP 583-287-84-83  </w:t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  <w:t xml:space="preserve">            </w:t>
                          </w:r>
                        </w:p>
                        <w:p w14:paraId="5A021EED" w14:textId="4AF3321F" w:rsidR="00464D6E" w:rsidRDefault="00464D6E" w:rsidP="00F15E83">
                          <w:pPr>
                            <w:ind w:left="708"/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F15E83">
                            <w:rPr>
                              <w:sz w:val="14"/>
                              <w:szCs w:val="14"/>
                            </w:rPr>
                            <w:t>25 673 465,00 zł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E5D7D0" id="_x0000_t202" coordsize="21600,21600" o:spt="202" path="m,l,21600r21600,l21600,xe">
              <v:stroke joinstyle="miter"/>
              <v:path gradientshapeok="t" o:connecttype="rect"/>
            </v:shapetype>
            <v:shape id="Pole tekstowe 13" o:spid="_x0000_s1026" type="#_x0000_t202" style="position:absolute;left:0;text-align:left;margin-left:64.55pt;margin-top:.9pt;width:251.85pt;height:53.85pt;z-index:-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" stroked="f">
              <v:fill opacity="0"/>
              <v:textbox inset="0,0,0,0">
                <w:txbxContent>
                  <w:p w14:paraId="4F6DF28B" w14:textId="77777777" w:rsidR="00464D6E" w:rsidRPr="0074706A" w:rsidRDefault="00464D6E" w:rsidP="00464D6E">
                    <w:pPr>
                      <w:pStyle w:val="Stopka"/>
                      <w:tabs>
                        <w:tab w:val="left" w:pos="2880"/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ab/>
                    </w:r>
                  </w:p>
                  <w:p w14:paraId="47FE94E3" w14:textId="77777777" w:rsidR="00464D6E" w:rsidRPr="0074706A" w:rsidRDefault="00464D6E" w:rsidP="00464D6E">
                    <w:pPr>
                      <w:pStyle w:val="Stopka"/>
                      <w:tabs>
                        <w:tab w:val="left" w:pos="2880"/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ul. Szara 32-33, 80-116 Gdańsk, tel. (058) 302 20 05, fax: (058) 307 51 25            </w:t>
                    </w:r>
                  </w:p>
                  <w:p w14:paraId="0CA2B2DE" w14:textId="77777777" w:rsidR="00464D6E" w:rsidRPr="0074706A" w:rsidRDefault="00464D6E" w:rsidP="00464D6E">
                    <w:pPr>
                      <w:tabs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KRS 0000225512, Sąd Rejonowy Gdańsk- Północ w Gdańsku  </w:t>
                    </w:r>
                    <w:r w:rsidRPr="0074706A">
                      <w:rPr>
                        <w:sz w:val="14"/>
                        <w:szCs w:val="14"/>
                      </w:rPr>
                      <w:tab/>
                    </w:r>
                  </w:p>
                  <w:p w14:paraId="58B49F6D" w14:textId="77777777" w:rsidR="00464D6E" w:rsidRPr="0074706A" w:rsidRDefault="00464D6E" w:rsidP="00464D6E">
                    <w:pPr>
                      <w:tabs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VII Wydział Gospodarczy Krajowego Rejestru Sądowego </w:t>
                    </w:r>
                    <w:r w:rsidRPr="0074706A">
                      <w:rPr>
                        <w:sz w:val="14"/>
                        <w:szCs w:val="14"/>
                      </w:rPr>
                      <w:tab/>
                      <w:t xml:space="preserve"> </w:t>
                    </w:r>
                  </w:p>
                  <w:p w14:paraId="2454FBF4" w14:textId="77777777" w:rsidR="00464D6E" w:rsidRPr="0074706A" w:rsidRDefault="00464D6E" w:rsidP="00464D6E">
                    <w:pPr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REGON 193113361, NIP 583-287-84-83  </w:t>
                    </w:r>
                    <w:r w:rsidRPr="0074706A">
                      <w:rPr>
                        <w:sz w:val="14"/>
                        <w:szCs w:val="14"/>
                      </w:rPr>
                      <w:tab/>
                    </w:r>
                    <w:r w:rsidRPr="0074706A">
                      <w:rPr>
                        <w:sz w:val="14"/>
                        <w:szCs w:val="14"/>
                      </w:rPr>
                      <w:tab/>
                    </w:r>
                    <w:r w:rsidRPr="0074706A">
                      <w:rPr>
                        <w:sz w:val="14"/>
                        <w:szCs w:val="14"/>
                      </w:rPr>
                      <w:tab/>
                      <w:t xml:space="preserve">            </w:t>
                    </w:r>
                  </w:p>
                  <w:p w14:paraId="5A021EED" w14:textId="4AF3321F" w:rsidR="00464D6E" w:rsidRDefault="00464D6E" w:rsidP="00F15E83">
                    <w:pPr>
                      <w:ind w:left="708"/>
                    </w:pPr>
                    <w:r w:rsidRPr="0074706A">
                      <w:rPr>
                        <w:sz w:val="14"/>
                        <w:szCs w:val="14"/>
                      </w:rPr>
                      <w:t xml:space="preserve">Kapitał zakładowy: </w:t>
                    </w:r>
                    <w:r w:rsidR="00F15E83">
                      <w:rPr>
                        <w:sz w:val="14"/>
                        <w:szCs w:val="14"/>
                      </w:rPr>
                      <w:t>25 673 465,00 zł</w:t>
                    </w:r>
                  </w:p>
                </w:txbxContent>
              </v:textbox>
            </v:shape>
          </w:pict>
        </mc:Fallback>
      </mc:AlternateContent>
    </w:r>
    <w:r w:rsidR="00464D6E">
      <w:rPr>
        <w:noProof/>
      </w:rPr>
      <w:drawing>
        <wp:inline distT="0" distB="0" distL="0" distR="0" wp14:anchorId="707F69D3" wp14:editId="630BBD2F">
          <wp:extent cx="1386000" cy="798145"/>
          <wp:effectExtent l="0" t="0" r="5080" b="254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000" cy="7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4D6E" w:rsidRPr="00265C0D"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465B147" wp14:editId="5C4EDEA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25160" cy="0"/>
              <wp:effectExtent l="0" t="0" r="0" b="0"/>
              <wp:wrapNone/>
              <wp:docPr id="14" name="Łącznik prosty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8A0A46" id="Łącznik prosty 14" o:spid="_x0000_s1026" style="position:absolute;z-index:2516567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0" to="450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" strokecolor="black [3213]" strokeweight="1pt">
              <w10:wrap anchorx="margin"/>
            </v:line>
          </w:pict>
        </mc:Fallback>
      </mc:AlternateContent>
    </w:r>
    <w:r w:rsidR="00464D6E" w:rsidRPr="008E1685">
      <w:rPr>
        <w:b/>
        <w:bCs/>
      </w:rPr>
      <w:tab/>
    </w:r>
    <w:r w:rsidR="00464D6E">
      <w:tab/>
    </w:r>
    <w:r w:rsidR="00464D6E">
      <w:tab/>
      <w:t xml:space="preserve">                                              </w:t>
    </w:r>
    <w:r w:rsidR="00464D6E">
      <w:tab/>
    </w:r>
  </w:p>
  <w:p w14:paraId="3C5852F9" w14:textId="567C31B6" w:rsidR="006B4D3C" w:rsidRPr="00464D6E" w:rsidRDefault="00464D6E" w:rsidP="00464D6E">
    <w:pPr>
      <w:pStyle w:val="Stopka"/>
      <w:tabs>
        <w:tab w:val="left" w:pos="1014"/>
        <w:tab w:val="left" w:pos="4680"/>
      </w:tabs>
      <w:spacing w:after="120"/>
      <w:ind w:left="-227" w:right="357"/>
      <w:jc w:val="right"/>
    </w:pPr>
    <w:r>
      <w:t xml:space="preserve">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6F641" w14:textId="0C4E1302" w:rsidR="00464D6E" w:rsidRDefault="00464D6E" w:rsidP="00464D6E">
    <w:pPr>
      <w:pStyle w:val="Stopka"/>
      <w:tabs>
        <w:tab w:val="left" w:pos="1014"/>
        <w:tab w:val="left" w:pos="4680"/>
      </w:tabs>
      <w:ind w:left="-227" w:right="357"/>
      <w:jc w:val="right"/>
    </w:pPr>
    <w:r>
      <w:rPr>
        <w:noProof/>
      </w:rPr>
      <mc:AlternateContent>
        <mc:Choice Requires="wps">
          <w:drawing>
            <wp:anchor distT="0" distB="0" distL="114935" distR="114935" simplePos="0" relativeHeight="251663360" behindDoc="1" locked="0" layoutInCell="1" allowOverlap="1" wp14:anchorId="245A985D" wp14:editId="4B393912">
              <wp:simplePos x="0" y="0"/>
              <wp:positionH relativeFrom="column">
                <wp:posOffset>819785</wp:posOffset>
              </wp:positionH>
              <wp:positionV relativeFrom="paragraph">
                <wp:posOffset>11430</wp:posOffset>
              </wp:positionV>
              <wp:extent cx="3198495" cy="683895"/>
              <wp:effectExtent l="0" t="0" r="0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8495" cy="6838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6E044" w14:textId="77777777" w:rsidR="00464D6E" w:rsidRPr="0074706A" w:rsidRDefault="00464D6E" w:rsidP="00464D6E">
                          <w:pPr>
                            <w:pStyle w:val="Stopka"/>
                            <w:tabs>
                              <w:tab w:val="left" w:pos="2880"/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</w:p>
                        <w:p w14:paraId="7C664E84" w14:textId="77777777" w:rsidR="00464D6E" w:rsidRPr="0074706A" w:rsidRDefault="00464D6E" w:rsidP="00464D6E">
                          <w:pPr>
                            <w:pStyle w:val="Stopka"/>
                            <w:tabs>
                              <w:tab w:val="left" w:pos="2880"/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ul. Szara 32-33, 80-116 Gdańsk, tel. (058) 302 20 05, fax: (058) 307 51 25            </w:t>
                          </w:r>
                        </w:p>
                        <w:p w14:paraId="7BDF1888" w14:textId="77777777" w:rsidR="00464D6E" w:rsidRPr="0074706A" w:rsidRDefault="00464D6E" w:rsidP="00464D6E">
                          <w:pPr>
                            <w:tabs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KRS 0000225512, Sąd Rejonowy Gdańsk- Północ w Gdańsku  </w:t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</w:p>
                        <w:p w14:paraId="38BD1FE7" w14:textId="77777777" w:rsidR="00464D6E" w:rsidRPr="0074706A" w:rsidRDefault="00464D6E" w:rsidP="00464D6E">
                          <w:pPr>
                            <w:tabs>
                              <w:tab w:val="left" w:pos="4680"/>
                            </w:tabs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VII Wydział Gospodarczy Krajowego Rejestru Sądowego </w:t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  <w:t xml:space="preserve"> </w:t>
                          </w:r>
                        </w:p>
                        <w:p w14:paraId="4A7DBC8E" w14:textId="77777777" w:rsidR="00464D6E" w:rsidRPr="0074706A" w:rsidRDefault="00464D6E" w:rsidP="00464D6E">
                          <w:pPr>
                            <w:ind w:left="708"/>
                            <w:rPr>
                              <w:sz w:val="14"/>
                              <w:szCs w:val="14"/>
                            </w:rPr>
                          </w:pPr>
                          <w:r w:rsidRPr="0074706A">
                            <w:rPr>
                              <w:sz w:val="14"/>
                              <w:szCs w:val="14"/>
                            </w:rPr>
                            <w:t xml:space="preserve">REGON 193113361, NIP 583-287-84-83  </w:t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  <w:t xml:space="preserve">            </w:t>
                          </w:r>
                        </w:p>
                        <w:p w14:paraId="0377A660" w14:textId="77777777" w:rsidR="0098051D" w:rsidRPr="0074706A" w:rsidRDefault="0098051D" w:rsidP="0098051D">
                          <w:pPr>
                            <w:ind w:left="708"/>
                          </w:pPr>
                          <w:r>
                            <w:rPr>
                              <w:sz w:val="14"/>
                              <w:szCs w:val="14"/>
                            </w:rPr>
                            <w:t>Kapitał zakładowy: 25 673 465,00 zł</w:t>
                          </w:r>
                          <w:r w:rsidRPr="0074706A">
                            <w:rPr>
                              <w:sz w:val="14"/>
                              <w:szCs w:val="14"/>
                            </w:rPr>
                            <w:tab/>
                          </w:r>
                        </w:p>
                        <w:p w14:paraId="1CC55693" w14:textId="347A7E7B" w:rsidR="00464D6E" w:rsidRDefault="00464D6E" w:rsidP="0098051D">
                          <w:pPr>
                            <w:ind w:left="708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5A985D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7" type="#_x0000_t202" style="position:absolute;left:0;text-align:left;margin-left:64.55pt;margin-top:.9pt;width:251.85pt;height:53.85pt;z-index:-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" stroked="f">
              <v:fill opacity="0"/>
              <v:textbox inset="0,0,0,0">
                <w:txbxContent>
                  <w:p w14:paraId="06D6E044" w14:textId="77777777" w:rsidR="00464D6E" w:rsidRPr="0074706A" w:rsidRDefault="00464D6E" w:rsidP="00464D6E">
                    <w:pPr>
                      <w:pStyle w:val="Stopka"/>
                      <w:tabs>
                        <w:tab w:val="left" w:pos="2880"/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ab/>
                    </w:r>
                  </w:p>
                  <w:p w14:paraId="7C664E84" w14:textId="77777777" w:rsidR="00464D6E" w:rsidRPr="0074706A" w:rsidRDefault="00464D6E" w:rsidP="00464D6E">
                    <w:pPr>
                      <w:pStyle w:val="Stopka"/>
                      <w:tabs>
                        <w:tab w:val="left" w:pos="2880"/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ul. Szara 32-33, 80-116 Gdańsk, tel. (058) 302 20 05, fax: (058) 307 51 25            </w:t>
                    </w:r>
                  </w:p>
                  <w:p w14:paraId="7BDF1888" w14:textId="77777777" w:rsidR="00464D6E" w:rsidRPr="0074706A" w:rsidRDefault="00464D6E" w:rsidP="00464D6E">
                    <w:pPr>
                      <w:tabs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KRS 0000225512, Sąd Rejonowy Gdańsk- Północ w Gdańsku  </w:t>
                    </w:r>
                    <w:r w:rsidRPr="0074706A">
                      <w:rPr>
                        <w:sz w:val="14"/>
                        <w:szCs w:val="14"/>
                      </w:rPr>
                      <w:tab/>
                    </w:r>
                  </w:p>
                  <w:p w14:paraId="38BD1FE7" w14:textId="77777777" w:rsidR="00464D6E" w:rsidRPr="0074706A" w:rsidRDefault="00464D6E" w:rsidP="00464D6E">
                    <w:pPr>
                      <w:tabs>
                        <w:tab w:val="left" w:pos="4680"/>
                      </w:tabs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VII Wydział Gospodarczy Krajowego Rejestru Sądowego </w:t>
                    </w:r>
                    <w:r w:rsidRPr="0074706A">
                      <w:rPr>
                        <w:sz w:val="14"/>
                        <w:szCs w:val="14"/>
                      </w:rPr>
                      <w:tab/>
                      <w:t xml:space="preserve"> </w:t>
                    </w:r>
                  </w:p>
                  <w:p w14:paraId="4A7DBC8E" w14:textId="77777777" w:rsidR="00464D6E" w:rsidRPr="0074706A" w:rsidRDefault="00464D6E" w:rsidP="00464D6E">
                    <w:pPr>
                      <w:ind w:left="708"/>
                      <w:rPr>
                        <w:sz w:val="14"/>
                        <w:szCs w:val="14"/>
                      </w:rPr>
                    </w:pPr>
                    <w:r w:rsidRPr="0074706A">
                      <w:rPr>
                        <w:sz w:val="14"/>
                        <w:szCs w:val="14"/>
                      </w:rPr>
                      <w:t xml:space="preserve">REGON 193113361, NIP 583-287-84-83  </w:t>
                    </w:r>
                    <w:r w:rsidRPr="0074706A">
                      <w:rPr>
                        <w:sz w:val="14"/>
                        <w:szCs w:val="14"/>
                      </w:rPr>
                      <w:tab/>
                    </w:r>
                    <w:r w:rsidRPr="0074706A">
                      <w:rPr>
                        <w:sz w:val="14"/>
                        <w:szCs w:val="14"/>
                      </w:rPr>
                      <w:tab/>
                    </w:r>
                    <w:r w:rsidRPr="0074706A">
                      <w:rPr>
                        <w:sz w:val="14"/>
                        <w:szCs w:val="14"/>
                      </w:rPr>
                      <w:tab/>
                      <w:t xml:space="preserve">            </w:t>
                    </w:r>
                  </w:p>
                  <w:p w14:paraId="0377A660" w14:textId="77777777" w:rsidR="0098051D" w:rsidRPr="0074706A" w:rsidRDefault="0098051D" w:rsidP="0098051D">
                    <w:pPr>
                      <w:ind w:left="708"/>
                    </w:pPr>
                    <w:r>
                      <w:rPr>
                        <w:sz w:val="14"/>
                        <w:szCs w:val="14"/>
                      </w:rPr>
                      <w:t>Kapitał zakładowy: 25 673 465,00 zł</w:t>
                    </w:r>
                    <w:r w:rsidRPr="0074706A">
                      <w:rPr>
                        <w:sz w:val="14"/>
                        <w:szCs w:val="14"/>
                      </w:rPr>
                      <w:tab/>
                    </w:r>
                  </w:p>
                  <w:p w14:paraId="1CC55693" w14:textId="347A7E7B" w:rsidR="00464D6E" w:rsidRDefault="00464D6E" w:rsidP="0098051D">
                    <w:pPr>
                      <w:ind w:left="708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39F34DC" wp14:editId="3DBBC6B2">
          <wp:extent cx="1386000" cy="798145"/>
          <wp:effectExtent l="0" t="0" r="5080" b="254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000" cy="7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65C0D"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AD6E0D0" wp14:editId="383D2D5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25160" cy="0"/>
              <wp:effectExtent l="0" t="0" r="0" b="0"/>
              <wp:wrapNone/>
              <wp:docPr id="20" name="Łącznik prosty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67B983" id="Łącznik prosty 20" o:spid="_x0000_s1026" style="position:absolute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0" to="450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" strokecolor="black [3213]" strokeweight="1pt">
              <w10:wrap anchorx="margin"/>
            </v:line>
          </w:pict>
        </mc:Fallback>
      </mc:AlternateContent>
    </w:r>
    <w:r w:rsidRPr="008E1685">
      <w:rPr>
        <w:b/>
        <w:bCs/>
      </w:rPr>
      <w:tab/>
    </w:r>
    <w:r>
      <w:tab/>
    </w:r>
    <w:r>
      <w:tab/>
    </w:r>
    <w:r w:rsidR="009C4B01">
      <w:rPr>
        <w:noProof/>
      </w:rPr>
      <w:drawing>
        <wp:inline distT="0" distB="0" distL="0" distR="0" wp14:anchorId="155D8BA8" wp14:editId="1261BE27">
          <wp:extent cx="1424305" cy="671195"/>
          <wp:effectExtent l="0" t="0" r="444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4305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>
      <w:tab/>
    </w:r>
  </w:p>
  <w:p w14:paraId="3FE9BF14" w14:textId="74869A51" w:rsidR="00B53FE1" w:rsidRPr="00464D6E" w:rsidRDefault="00464D6E" w:rsidP="00464D6E">
    <w:pPr>
      <w:pStyle w:val="Stopka"/>
      <w:tabs>
        <w:tab w:val="left" w:pos="1014"/>
        <w:tab w:val="left" w:pos="4680"/>
      </w:tabs>
      <w:spacing w:after="120"/>
      <w:ind w:left="-227" w:right="357"/>
      <w:jc w:val="right"/>
    </w:pPr>
    <w:r>
      <w:t xml:space="preserve">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28F21" w14:textId="77777777" w:rsidR="00D723DF" w:rsidRDefault="00D723DF" w:rsidP="00352255">
      <w:pPr>
        <w:pStyle w:val="Tekstprzypisudolnego"/>
      </w:pPr>
      <w:r>
        <w:separator/>
      </w:r>
    </w:p>
  </w:footnote>
  <w:footnote w:type="continuationSeparator" w:id="0">
    <w:p w14:paraId="637F8F2E" w14:textId="77777777" w:rsidR="00D723DF" w:rsidRDefault="00D723DF" w:rsidP="00352255">
      <w:pPr>
        <w:pStyle w:val="Tekstprzypisudolneg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B902B" w14:textId="77777777" w:rsidR="00CE3243" w:rsidRPr="00DA2008" w:rsidRDefault="00CE3243" w:rsidP="00CE3243">
    <w:pPr>
      <w:tabs>
        <w:tab w:val="center" w:pos="4536"/>
        <w:tab w:val="right" w:pos="9072"/>
      </w:tabs>
      <w:suppressAutoHyphens/>
      <w:autoSpaceDN w:val="0"/>
      <w:textAlignment w:val="baseline"/>
      <w:rPr>
        <w:rFonts w:eastAsia="Calibri"/>
      </w:rPr>
    </w:pPr>
    <w:r>
      <w:rPr>
        <w:rFonts w:eastAsia="Calibri"/>
        <w:noProof/>
      </w:rPr>
      <w:t xml:space="preserve">  </w:t>
    </w:r>
    <w:r w:rsidRPr="00DA2008">
      <w:rPr>
        <w:rFonts w:eastAsia="Calibri"/>
      </w:rPr>
      <w:t xml:space="preserve">                             </w:t>
    </w:r>
    <w:r>
      <w:rPr>
        <w:rFonts w:eastAsia="Calibri"/>
      </w:rPr>
      <w:t xml:space="preserve">                              </w:t>
    </w:r>
    <w:r w:rsidRPr="00DA2008">
      <w:rPr>
        <w:rFonts w:eastAsia="Calibri"/>
      </w:rPr>
      <w:t xml:space="preserve">                   </w:t>
    </w:r>
    <w:r>
      <w:rPr>
        <w:rFonts w:eastAsia="Calibri"/>
      </w:rPr>
      <w:t xml:space="preserve">    </w:t>
    </w:r>
    <w:r w:rsidRPr="00DA2008">
      <w:rPr>
        <w:rFonts w:eastAsia="Calibri"/>
      </w:rPr>
      <w:t xml:space="preserve">                                                                                            </w:t>
    </w:r>
  </w:p>
  <w:p w14:paraId="0BE680B7" w14:textId="73D2361C" w:rsidR="00CE3243" w:rsidRDefault="00CE3243" w:rsidP="00CE3243">
    <w:pPr>
      <w:pStyle w:val="Nagwek"/>
      <w:spacing w:before="360"/>
      <w:jc w:val="center"/>
    </w:pPr>
    <w:r>
      <w:rPr>
        <w:noProof/>
      </w:rPr>
      <w:drawing>
        <wp:inline distT="0" distB="0" distL="0" distR="0" wp14:anchorId="4BF89C84" wp14:editId="1B995D61">
          <wp:extent cx="371149" cy="453600"/>
          <wp:effectExtent l="0" t="0" r="0" b="381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149" cy="45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E49DB6" w14:textId="77777777" w:rsidR="00CE3243" w:rsidRPr="00F56DF2" w:rsidRDefault="00CE3243" w:rsidP="00CE3243">
    <w:pPr>
      <w:pStyle w:val="NormalnyWeb"/>
      <w:spacing w:before="0" w:beforeAutospacing="0" w:after="0" w:afterAutospacing="0"/>
      <w:jc w:val="center"/>
      <w:rPr>
        <w:b/>
        <w:iCs/>
        <w:color w:val="7F7F7F" w:themeColor="text1" w:themeTint="80"/>
        <w:sz w:val="4"/>
        <w:szCs w:val="4"/>
      </w:rPr>
    </w:pPr>
  </w:p>
  <w:p w14:paraId="02F9DEBE" w14:textId="3D7A6A8E" w:rsidR="00F65FD0" w:rsidRPr="00CE3243" w:rsidRDefault="00CE3243" w:rsidP="00CE3243">
    <w:pPr>
      <w:pStyle w:val="NormalnyWeb"/>
      <w:spacing w:before="0" w:beforeAutospacing="0" w:after="120" w:afterAutospacing="0"/>
      <w:jc w:val="center"/>
      <w:rPr>
        <w:b/>
        <w:iCs/>
        <w:color w:val="7F7F7F" w:themeColor="text1" w:themeTint="80"/>
        <w:sz w:val="17"/>
        <w:szCs w:val="17"/>
      </w:rPr>
    </w:pPr>
    <w:r w:rsidRPr="00DA2008">
      <w:rPr>
        <w:rFonts w:eastAsia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5A01B84" wp14:editId="57DDDF1D">
              <wp:simplePos x="0" y="0"/>
              <wp:positionH relativeFrom="margin">
                <wp:posOffset>-49530</wp:posOffset>
              </wp:positionH>
              <wp:positionV relativeFrom="paragraph">
                <wp:posOffset>158750</wp:posOffset>
              </wp:positionV>
              <wp:extent cx="5857875" cy="0"/>
              <wp:effectExtent l="0" t="0" r="0" b="0"/>
              <wp:wrapNone/>
              <wp:docPr id="6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0A7DA8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oliniowy 5" o:spid="_x0000_s1026" type="#_x0000_t32" style="position:absolute;margin-left:-3.9pt;margin-top:12.5pt;width:461.25pt;height:0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" strokecolor="#595959" strokeweight=".26467mm">
              <w10:wrap anchorx="margin"/>
            </v:shape>
          </w:pict>
        </mc:Fallback>
      </mc:AlternateContent>
    </w:r>
    <w:r w:rsidRPr="00EC3CD0">
      <w:rPr>
        <w:b/>
        <w:iCs/>
        <w:color w:val="7F7F7F" w:themeColor="text1" w:themeTint="80"/>
        <w:sz w:val="17"/>
        <w:szCs w:val="17"/>
      </w:rPr>
      <w:t>Projekt finansowany ze środków Województwa Pomorskiego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1FC76" w14:textId="2474F7BD" w:rsidR="002A7784" w:rsidRPr="00DA2008" w:rsidRDefault="00B94E48" w:rsidP="002A7784">
    <w:pPr>
      <w:tabs>
        <w:tab w:val="center" w:pos="4536"/>
        <w:tab w:val="right" w:pos="9072"/>
      </w:tabs>
      <w:suppressAutoHyphens/>
      <w:autoSpaceDN w:val="0"/>
      <w:textAlignment w:val="baseline"/>
      <w:rPr>
        <w:rFonts w:eastAsia="Calibri"/>
      </w:rPr>
    </w:pPr>
    <w:r>
      <w:rPr>
        <w:rFonts w:eastAsia="Calibri"/>
        <w:noProof/>
      </w:rPr>
      <w:t xml:space="preserve">  </w:t>
    </w:r>
    <w:r w:rsidR="002A7784" w:rsidRPr="00DA2008">
      <w:rPr>
        <w:rFonts w:eastAsia="Calibri"/>
      </w:rPr>
      <w:t xml:space="preserve">                             </w:t>
    </w:r>
    <w:r w:rsidR="002A7784">
      <w:rPr>
        <w:rFonts w:eastAsia="Calibri"/>
      </w:rPr>
      <w:t xml:space="preserve">                              </w:t>
    </w:r>
    <w:r w:rsidR="002A7784" w:rsidRPr="00DA2008">
      <w:rPr>
        <w:rFonts w:eastAsia="Calibri"/>
      </w:rPr>
      <w:t xml:space="preserve">                   </w:t>
    </w:r>
    <w:r w:rsidR="00466533">
      <w:rPr>
        <w:rFonts w:eastAsia="Calibri"/>
      </w:rPr>
      <w:t xml:space="preserve">    </w:t>
    </w:r>
    <w:r w:rsidR="002A7784" w:rsidRPr="00DA2008">
      <w:rPr>
        <w:rFonts w:eastAsia="Calibri"/>
      </w:rPr>
      <w:t xml:space="preserve">                                                                                            </w:t>
    </w:r>
  </w:p>
  <w:p w14:paraId="5D1EF649" w14:textId="38179E19" w:rsidR="00B53FE1" w:rsidRDefault="00EA4C3D" w:rsidP="00CE3243">
    <w:pPr>
      <w:pStyle w:val="Nagwek"/>
      <w:spacing w:before="360"/>
      <w:jc w:val="center"/>
    </w:pPr>
    <w:r>
      <w:rPr>
        <w:noProof/>
      </w:rPr>
      <w:drawing>
        <wp:inline distT="0" distB="0" distL="0" distR="0" wp14:anchorId="21BDAC57" wp14:editId="4A957B87">
          <wp:extent cx="371149" cy="45360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149" cy="45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86758" w14:textId="77777777" w:rsidR="00737EA1" w:rsidRPr="00F56DF2" w:rsidRDefault="00737EA1" w:rsidP="00737EA1">
    <w:pPr>
      <w:pStyle w:val="NormalnyWeb"/>
      <w:spacing w:before="0" w:beforeAutospacing="0" w:after="0" w:afterAutospacing="0"/>
      <w:jc w:val="center"/>
      <w:rPr>
        <w:b/>
        <w:iCs/>
        <w:color w:val="7F7F7F" w:themeColor="text1" w:themeTint="80"/>
        <w:sz w:val="4"/>
        <w:szCs w:val="4"/>
      </w:rPr>
    </w:pPr>
  </w:p>
  <w:p w14:paraId="4C7FF5E0" w14:textId="7D18ED9C" w:rsidR="00737EA1" w:rsidRPr="00737EA1" w:rsidRDefault="00CE3243" w:rsidP="001A339D">
    <w:pPr>
      <w:pStyle w:val="NormalnyWeb"/>
      <w:spacing w:before="0" w:beforeAutospacing="0" w:after="120" w:afterAutospacing="0"/>
      <w:jc w:val="center"/>
      <w:rPr>
        <w:b/>
        <w:iCs/>
        <w:color w:val="7F7F7F" w:themeColor="text1" w:themeTint="80"/>
        <w:sz w:val="17"/>
        <w:szCs w:val="17"/>
      </w:rPr>
    </w:pPr>
    <w:r w:rsidRPr="00DA2008">
      <w:rPr>
        <w:rFonts w:eastAsia="Calibr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7FECF25" wp14:editId="63B0D3FD">
              <wp:simplePos x="0" y="0"/>
              <wp:positionH relativeFrom="margin">
                <wp:posOffset>-49530</wp:posOffset>
              </wp:positionH>
              <wp:positionV relativeFrom="paragraph">
                <wp:posOffset>158750</wp:posOffset>
              </wp:positionV>
              <wp:extent cx="5857875" cy="0"/>
              <wp:effectExtent l="0" t="0" r="0" b="0"/>
              <wp:wrapNone/>
              <wp:docPr id="1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46AFE6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oliniowy 5" o:spid="_x0000_s1026" type="#_x0000_t32" style="position:absolute;margin-left:-3.9pt;margin-top:12.5pt;width:461.25pt;height:0;z-index:2516561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" strokecolor="#595959" strokeweight=".26467mm">
              <w10:wrap anchorx="margin"/>
            </v:shape>
          </w:pict>
        </mc:Fallback>
      </mc:AlternateContent>
    </w:r>
    <w:r w:rsidR="00737EA1" w:rsidRPr="00EC3CD0">
      <w:rPr>
        <w:b/>
        <w:iCs/>
        <w:color w:val="7F7F7F" w:themeColor="text1" w:themeTint="80"/>
        <w:sz w:val="17"/>
        <w:szCs w:val="17"/>
      </w:rPr>
      <w:t>Projekt finansowany ze środków Województwa 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D1128"/>
    <w:multiLevelType w:val="hybridMultilevel"/>
    <w:tmpl w:val="9CCCDE0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954D20"/>
    <w:multiLevelType w:val="hybridMultilevel"/>
    <w:tmpl w:val="20A6ED7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2F6F65"/>
    <w:multiLevelType w:val="hybridMultilevel"/>
    <w:tmpl w:val="C136F002"/>
    <w:lvl w:ilvl="0" w:tplc="12BE55D2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9FA4E5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F0A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A4610B"/>
    <w:multiLevelType w:val="hybridMultilevel"/>
    <w:tmpl w:val="6D26E4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2C07B19"/>
    <w:multiLevelType w:val="hybridMultilevel"/>
    <w:tmpl w:val="7888563C"/>
    <w:lvl w:ilvl="0" w:tplc="0DAC0214">
      <w:start w:val="1"/>
      <w:numFmt w:val="ordinal"/>
      <w:lvlText w:val="13.%1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150066D3"/>
    <w:multiLevelType w:val="hybridMultilevel"/>
    <w:tmpl w:val="65642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55AA1"/>
    <w:multiLevelType w:val="hybridMultilevel"/>
    <w:tmpl w:val="16ECA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060A7"/>
    <w:multiLevelType w:val="hybridMultilevel"/>
    <w:tmpl w:val="7750C3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DDE2CBEE">
      <w:start w:val="1"/>
      <w:numFmt w:val="lowerLetter"/>
      <w:lvlText w:val="%2."/>
      <w:lvlJc w:val="left"/>
      <w:pPr>
        <w:ind w:left="1800" w:hanging="360"/>
      </w:pPr>
    </w:lvl>
    <w:lvl w:ilvl="2" w:tplc="28DCDBD6">
      <w:start w:val="1"/>
      <w:numFmt w:val="lowerRoman"/>
      <w:lvlText w:val="%3."/>
      <w:lvlJc w:val="right"/>
      <w:pPr>
        <w:ind w:left="2520" w:hanging="180"/>
      </w:pPr>
    </w:lvl>
    <w:lvl w:ilvl="3" w:tplc="2CCE3648">
      <w:start w:val="1"/>
      <w:numFmt w:val="decimal"/>
      <w:lvlText w:val="%4."/>
      <w:lvlJc w:val="left"/>
      <w:pPr>
        <w:ind w:left="3240" w:hanging="360"/>
      </w:pPr>
    </w:lvl>
    <w:lvl w:ilvl="4" w:tplc="BCAEDBF4">
      <w:start w:val="1"/>
      <w:numFmt w:val="lowerLetter"/>
      <w:lvlText w:val="%5."/>
      <w:lvlJc w:val="left"/>
      <w:pPr>
        <w:ind w:left="3960" w:hanging="360"/>
      </w:pPr>
    </w:lvl>
    <w:lvl w:ilvl="5" w:tplc="98B6E696">
      <w:start w:val="1"/>
      <w:numFmt w:val="lowerRoman"/>
      <w:lvlText w:val="%6."/>
      <w:lvlJc w:val="right"/>
      <w:pPr>
        <w:ind w:left="4680" w:hanging="180"/>
      </w:pPr>
    </w:lvl>
    <w:lvl w:ilvl="6" w:tplc="CE5073A4">
      <w:start w:val="1"/>
      <w:numFmt w:val="decimal"/>
      <w:lvlText w:val="%7."/>
      <w:lvlJc w:val="left"/>
      <w:pPr>
        <w:ind w:left="5400" w:hanging="360"/>
      </w:pPr>
    </w:lvl>
    <w:lvl w:ilvl="7" w:tplc="D84697DC">
      <w:start w:val="1"/>
      <w:numFmt w:val="lowerLetter"/>
      <w:lvlText w:val="%8."/>
      <w:lvlJc w:val="left"/>
      <w:pPr>
        <w:ind w:left="6120" w:hanging="360"/>
      </w:pPr>
    </w:lvl>
    <w:lvl w:ilvl="8" w:tplc="44DAB162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DD3D36"/>
    <w:multiLevelType w:val="multilevel"/>
    <w:tmpl w:val="7B70DF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EA6363"/>
    <w:multiLevelType w:val="hybridMultilevel"/>
    <w:tmpl w:val="2E1EB81A"/>
    <w:lvl w:ilvl="0" w:tplc="B344B81A">
      <w:start w:val="2"/>
      <w:numFmt w:val="ordinal"/>
      <w:lvlText w:val="13.%1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66F79BF"/>
    <w:multiLevelType w:val="hybridMultilevel"/>
    <w:tmpl w:val="0D5CD9B0"/>
    <w:lvl w:ilvl="0" w:tplc="354615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6AB06E3"/>
    <w:multiLevelType w:val="hybridMultilevel"/>
    <w:tmpl w:val="C5F4C6E6"/>
    <w:lvl w:ilvl="0" w:tplc="A5261A40">
      <w:start w:val="1"/>
      <w:numFmt w:val="decimal"/>
      <w:lvlText w:val="%1)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2" w15:restartNumberingAfterBreak="0">
    <w:nsid w:val="384D153E"/>
    <w:multiLevelType w:val="hybridMultilevel"/>
    <w:tmpl w:val="A74A363C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8A55D5B"/>
    <w:multiLevelType w:val="hybridMultilevel"/>
    <w:tmpl w:val="CFE888C6"/>
    <w:lvl w:ilvl="0" w:tplc="1756836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2B704B"/>
    <w:multiLevelType w:val="hybridMultilevel"/>
    <w:tmpl w:val="65C21A4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C98427F"/>
    <w:multiLevelType w:val="hybridMultilevel"/>
    <w:tmpl w:val="56289412"/>
    <w:lvl w:ilvl="0" w:tplc="F00CB5C2">
      <w:start w:val="1"/>
      <w:numFmt w:val="decimal"/>
      <w:lvlText w:val="%1)"/>
      <w:lvlJc w:val="left"/>
      <w:pPr>
        <w:ind w:left="247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6" w15:restartNumberingAfterBreak="0">
    <w:nsid w:val="3EDA78D5"/>
    <w:multiLevelType w:val="hybridMultilevel"/>
    <w:tmpl w:val="56289412"/>
    <w:lvl w:ilvl="0" w:tplc="F00CB5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642C9"/>
    <w:multiLevelType w:val="multilevel"/>
    <w:tmpl w:val="76C27F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50202D"/>
    <w:multiLevelType w:val="hybridMultilevel"/>
    <w:tmpl w:val="4D0EA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63155"/>
    <w:multiLevelType w:val="multilevel"/>
    <w:tmpl w:val="5BA08FC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asciiTheme="minorHAnsi" w:eastAsia="Times New Roman" w:hAnsiTheme="minorHAnsi" w:cs="Times New Roman" w:hint="default"/>
        <w:b w:val="0"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2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1F7F6B"/>
    <w:multiLevelType w:val="hybridMultilevel"/>
    <w:tmpl w:val="F072E56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DA91717"/>
    <w:multiLevelType w:val="hybridMultilevel"/>
    <w:tmpl w:val="89AACE34"/>
    <w:lvl w:ilvl="0" w:tplc="2A7660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2195EFD"/>
    <w:multiLevelType w:val="hybridMultilevel"/>
    <w:tmpl w:val="0B82D154"/>
    <w:lvl w:ilvl="0" w:tplc="30F8E906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5E91129"/>
    <w:multiLevelType w:val="hybridMultilevel"/>
    <w:tmpl w:val="56289412"/>
    <w:lvl w:ilvl="0" w:tplc="F00CB5C2">
      <w:start w:val="1"/>
      <w:numFmt w:val="decimal"/>
      <w:lvlText w:val="%1)"/>
      <w:lvlJc w:val="left"/>
      <w:pPr>
        <w:ind w:left="35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248" w:hanging="360"/>
      </w:pPr>
    </w:lvl>
    <w:lvl w:ilvl="2" w:tplc="0415001B" w:tentative="1">
      <w:start w:val="1"/>
      <w:numFmt w:val="lowerRoman"/>
      <w:lvlText w:val="%3."/>
      <w:lvlJc w:val="right"/>
      <w:pPr>
        <w:ind w:left="4968" w:hanging="180"/>
      </w:pPr>
    </w:lvl>
    <w:lvl w:ilvl="3" w:tplc="0415000F" w:tentative="1">
      <w:start w:val="1"/>
      <w:numFmt w:val="decimal"/>
      <w:lvlText w:val="%4."/>
      <w:lvlJc w:val="left"/>
      <w:pPr>
        <w:ind w:left="5688" w:hanging="360"/>
      </w:pPr>
    </w:lvl>
    <w:lvl w:ilvl="4" w:tplc="04150019" w:tentative="1">
      <w:start w:val="1"/>
      <w:numFmt w:val="lowerLetter"/>
      <w:lvlText w:val="%5."/>
      <w:lvlJc w:val="left"/>
      <w:pPr>
        <w:ind w:left="6408" w:hanging="360"/>
      </w:pPr>
    </w:lvl>
    <w:lvl w:ilvl="5" w:tplc="0415001B" w:tentative="1">
      <w:start w:val="1"/>
      <w:numFmt w:val="lowerRoman"/>
      <w:lvlText w:val="%6."/>
      <w:lvlJc w:val="right"/>
      <w:pPr>
        <w:ind w:left="7128" w:hanging="180"/>
      </w:pPr>
    </w:lvl>
    <w:lvl w:ilvl="6" w:tplc="0415000F" w:tentative="1">
      <w:start w:val="1"/>
      <w:numFmt w:val="decimal"/>
      <w:lvlText w:val="%7."/>
      <w:lvlJc w:val="left"/>
      <w:pPr>
        <w:ind w:left="7848" w:hanging="360"/>
      </w:pPr>
    </w:lvl>
    <w:lvl w:ilvl="7" w:tplc="04150019" w:tentative="1">
      <w:start w:val="1"/>
      <w:numFmt w:val="lowerLetter"/>
      <w:lvlText w:val="%8."/>
      <w:lvlJc w:val="left"/>
      <w:pPr>
        <w:ind w:left="8568" w:hanging="360"/>
      </w:pPr>
    </w:lvl>
    <w:lvl w:ilvl="8" w:tplc="0415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24" w15:restartNumberingAfterBreak="0">
    <w:nsid w:val="609F02AB"/>
    <w:multiLevelType w:val="multilevel"/>
    <w:tmpl w:val="7624B852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5040"/>
        </w:tabs>
        <w:ind w:left="50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5400"/>
        </w:tabs>
        <w:ind w:left="54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5400"/>
        </w:tabs>
        <w:ind w:left="54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760"/>
        </w:tabs>
        <w:ind w:left="57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120"/>
        </w:tabs>
        <w:ind w:left="61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6120"/>
        </w:tabs>
        <w:ind w:left="6120" w:hanging="1440"/>
      </w:pPr>
    </w:lvl>
  </w:abstractNum>
  <w:abstractNum w:abstractNumId="25" w15:restartNumberingAfterBreak="0">
    <w:nsid w:val="63806CBD"/>
    <w:multiLevelType w:val="hybridMultilevel"/>
    <w:tmpl w:val="85C8B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E55DF"/>
    <w:multiLevelType w:val="multilevel"/>
    <w:tmpl w:val="C12AF0FE"/>
    <w:lvl w:ilvl="0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C64EFB"/>
    <w:multiLevelType w:val="hybridMultilevel"/>
    <w:tmpl w:val="26CEFD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2F7D67"/>
    <w:multiLevelType w:val="hybridMultilevel"/>
    <w:tmpl w:val="4F70D24E"/>
    <w:lvl w:ilvl="0" w:tplc="66EAB3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324F28"/>
    <w:multiLevelType w:val="hybridMultilevel"/>
    <w:tmpl w:val="98C2C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C"/>
    <w:multiLevelType w:val="hybridMultilevel"/>
    <w:tmpl w:val="C0D66E2C"/>
    <w:lvl w:ilvl="0" w:tplc="EB582486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6F9903F4"/>
    <w:multiLevelType w:val="multilevel"/>
    <w:tmpl w:val="7624B852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5040"/>
        </w:tabs>
        <w:ind w:left="50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5400"/>
        </w:tabs>
        <w:ind w:left="54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5400"/>
        </w:tabs>
        <w:ind w:left="54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760"/>
        </w:tabs>
        <w:ind w:left="57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120"/>
        </w:tabs>
        <w:ind w:left="61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6120"/>
        </w:tabs>
        <w:ind w:left="6120" w:hanging="1440"/>
      </w:pPr>
    </w:lvl>
  </w:abstractNum>
  <w:abstractNum w:abstractNumId="32" w15:restartNumberingAfterBreak="0">
    <w:nsid w:val="766F55A7"/>
    <w:multiLevelType w:val="hybridMultilevel"/>
    <w:tmpl w:val="987E91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1A5530"/>
    <w:multiLevelType w:val="multilevel"/>
    <w:tmpl w:val="3230D5F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07"/>
        </w:tabs>
        <w:ind w:left="908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2" w:hanging="45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14"/>
        </w:tabs>
        <w:ind w:left="1816" w:hanging="45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383"/>
        </w:tabs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7"/>
        </w:tabs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91"/>
        </w:tabs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45"/>
        </w:tabs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199"/>
        </w:tabs>
        <w:ind w:left="4086" w:hanging="454"/>
      </w:pPr>
      <w:rPr>
        <w:rFonts w:hint="default"/>
      </w:rPr>
    </w:lvl>
  </w:abstractNum>
  <w:num w:numId="1" w16cid:durableId="217132657">
    <w:abstractNumId w:val="11"/>
  </w:num>
  <w:num w:numId="2" w16cid:durableId="998078524">
    <w:abstractNumId w:val="2"/>
  </w:num>
  <w:num w:numId="3" w16cid:durableId="1042250963">
    <w:abstractNumId w:val="27"/>
  </w:num>
  <w:num w:numId="4" w16cid:durableId="2099598264">
    <w:abstractNumId w:val="28"/>
  </w:num>
  <w:num w:numId="5" w16cid:durableId="1125732667">
    <w:abstractNumId w:val="32"/>
  </w:num>
  <w:num w:numId="6" w16cid:durableId="1393238059">
    <w:abstractNumId w:val="20"/>
  </w:num>
  <w:num w:numId="7" w16cid:durableId="553278825">
    <w:abstractNumId w:val="21"/>
  </w:num>
  <w:num w:numId="8" w16cid:durableId="2065713531">
    <w:abstractNumId w:val="17"/>
  </w:num>
  <w:num w:numId="9" w16cid:durableId="538663719">
    <w:abstractNumId w:val="8"/>
  </w:num>
  <w:num w:numId="10" w16cid:durableId="573394691">
    <w:abstractNumId w:val="26"/>
  </w:num>
  <w:num w:numId="11" w16cid:durableId="1837187612">
    <w:abstractNumId w:val="0"/>
  </w:num>
  <w:num w:numId="12" w16cid:durableId="1602184829">
    <w:abstractNumId w:val="15"/>
  </w:num>
  <w:num w:numId="13" w16cid:durableId="1616866447">
    <w:abstractNumId w:val="23"/>
  </w:num>
  <w:num w:numId="14" w16cid:durableId="424500607">
    <w:abstractNumId w:val="31"/>
  </w:num>
  <w:num w:numId="15" w16cid:durableId="893349801">
    <w:abstractNumId w:val="19"/>
  </w:num>
  <w:num w:numId="16" w16cid:durableId="1176460512">
    <w:abstractNumId w:val="16"/>
  </w:num>
  <w:num w:numId="17" w16cid:durableId="1598516231">
    <w:abstractNumId w:val="10"/>
  </w:num>
  <w:num w:numId="18" w16cid:durableId="247153157">
    <w:abstractNumId w:val="13"/>
  </w:num>
  <w:num w:numId="19" w16cid:durableId="238248133">
    <w:abstractNumId w:val="22"/>
  </w:num>
  <w:num w:numId="20" w16cid:durableId="50927828">
    <w:abstractNumId w:val="24"/>
  </w:num>
  <w:num w:numId="21" w16cid:durableId="431820206">
    <w:abstractNumId w:val="14"/>
  </w:num>
  <w:num w:numId="22" w16cid:durableId="1424103359">
    <w:abstractNumId w:val="1"/>
  </w:num>
  <w:num w:numId="23" w16cid:durableId="1971663128">
    <w:abstractNumId w:val="4"/>
  </w:num>
  <w:num w:numId="24" w16cid:durableId="1244998011">
    <w:abstractNumId w:val="9"/>
  </w:num>
  <w:num w:numId="25" w16cid:durableId="1922719448">
    <w:abstractNumId w:val="12"/>
  </w:num>
  <w:num w:numId="26" w16cid:durableId="197163293">
    <w:abstractNumId w:val="25"/>
  </w:num>
  <w:num w:numId="27" w16cid:durableId="1197960535">
    <w:abstractNumId w:val="33"/>
  </w:num>
  <w:num w:numId="28" w16cid:durableId="730270529">
    <w:abstractNumId w:val="30"/>
  </w:num>
  <w:num w:numId="29" w16cid:durableId="1855923654">
    <w:abstractNumId w:val="29"/>
  </w:num>
  <w:num w:numId="30" w16cid:durableId="63648826">
    <w:abstractNumId w:val="6"/>
  </w:num>
  <w:num w:numId="31" w16cid:durableId="1433863171">
    <w:abstractNumId w:val="18"/>
  </w:num>
  <w:num w:numId="32" w16cid:durableId="19837289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303968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81151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4E0"/>
    <w:rsid w:val="00005DD2"/>
    <w:rsid w:val="00012333"/>
    <w:rsid w:val="0001466F"/>
    <w:rsid w:val="00016D51"/>
    <w:rsid w:val="00045A30"/>
    <w:rsid w:val="00047333"/>
    <w:rsid w:val="0005043B"/>
    <w:rsid w:val="00070ED5"/>
    <w:rsid w:val="000860EC"/>
    <w:rsid w:val="0009049F"/>
    <w:rsid w:val="000935FD"/>
    <w:rsid w:val="000A1FCA"/>
    <w:rsid w:val="000A4DC0"/>
    <w:rsid w:val="000C78A7"/>
    <w:rsid w:val="000D61B0"/>
    <w:rsid w:val="000E05D9"/>
    <w:rsid w:val="000E0BE0"/>
    <w:rsid w:val="000F1259"/>
    <w:rsid w:val="000F23E4"/>
    <w:rsid w:val="000F269B"/>
    <w:rsid w:val="000F37D8"/>
    <w:rsid w:val="000F5113"/>
    <w:rsid w:val="000F79DE"/>
    <w:rsid w:val="001005A6"/>
    <w:rsid w:val="00101489"/>
    <w:rsid w:val="001017C0"/>
    <w:rsid w:val="00103268"/>
    <w:rsid w:val="001142A5"/>
    <w:rsid w:val="00122AFD"/>
    <w:rsid w:val="00125F54"/>
    <w:rsid w:val="00140EB7"/>
    <w:rsid w:val="00153588"/>
    <w:rsid w:val="001564B5"/>
    <w:rsid w:val="00162049"/>
    <w:rsid w:val="00173C44"/>
    <w:rsid w:val="00176983"/>
    <w:rsid w:val="00182108"/>
    <w:rsid w:val="00195693"/>
    <w:rsid w:val="001A2991"/>
    <w:rsid w:val="001A339D"/>
    <w:rsid w:val="001B025C"/>
    <w:rsid w:val="001C125C"/>
    <w:rsid w:val="001C2090"/>
    <w:rsid w:val="001C5B67"/>
    <w:rsid w:val="001C7DF9"/>
    <w:rsid w:val="001D7F44"/>
    <w:rsid w:val="001E78A5"/>
    <w:rsid w:val="00201E80"/>
    <w:rsid w:val="00203927"/>
    <w:rsid w:val="00205942"/>
    <w:rsid w:val="002061CF"/>
    <w:rsid w:val="002205A9"/>
    <w:rsid w:val="00223CA1"/>
    <w:rsid w:val="00225204"/>
    <w:rsid w:val="002252FA"/>
    <w:rsid w:val="0022669C"/>
    <w:rsid w:val="00233B9C"/>
    <w:rsid w:val="00241F90"/>
    <w:rsid w:val="00245503"/>
    <w:rsid w:val="0024569D"/>
    <w:rsid w:val="0025246B"/>
    <w:rsid w:val="00254585"/>
    <w:rsid w:val="00263325"/>
    <w:rsid w:val="0026341A"/>
    <w:rsid w:val="0026723E"/>
    <w:rsid w:val="00267379"/>
    <w:rsid w:val="00274A7D"/>
    <w:rsid w:val="00281291"/>
    <w:rsid w:val="0028205D"/>
    <w:rsid w:val="00285A52"/>
    <w:rsid w:val="002864E6"/>
    <w:rsid w:val="00287233"/>
    <w:rsid w:val="00295650"/>
    <w:rsid w:val="0029652F"/>
    <w:rsid w:val="002A6C84"/>
    <w:rsid w:val="002A7784"/>
    <w:rsid w:val="002B3E5F"/>
    <w:rsid w:val="002B46E4"/>
    <w:rsid w:val="002C2296"/>
    <w:rsid w:val="002C4DCF"/>
    <w:rsid w:val="002C6BC0"/>
    <w:rsid w:val="002D1E30"/>
    <w:rsid w:val="002D238F"/>
    <w:rsid w:val="002D2C4D"/>
    <w:rsid w:val="002E58C0"/>
    <w:rsid w:val="002E5D3A"/>
    <w:rsid w:val="002F154B"/>
    <w:rsid w:val="002F390F"/>
    <w:rsid w:val="002F5192"/>
    <w:rsid w:val="00304C4B"/>
    <w:rsid w:val="003061C7"/>
    <w:rsid w:val="00321546"/>
    <w:rsid w:val="0032782C"/>
    <w:rsid w:val="00334074"/>
    <w:rsid w:val="00335019"/>
    <w:rsid w:val="00342176"/>
    <w:rsid w:val="00352255"/>
    <w:rsid w:val="00357831"/>
    <w:rsid w:val="00361133"/>
    <w:rsid w:val="00361379"/>
    <w:rsid w:val="00362C8E"/>
    <w:rsid w:val="00366210"/>
    <w:rsid w:val="003820F7"/>
    <w:rsid w:val="00387E41"/>
    <w:rsid w:val="00393A28"/>
    <w:rsid w:val="003A232C"/>
    <w:rsid w:val="003A3FEF"/>
    <w:rsid w:val="003C283F"/>
    <w:rsid w:val="003D1CCA"/>
    <w:rsid w:val="003D32EA"/>
    <w:rsid w:val="003E7F00"/>
    <w:rsid w:val="003F1ECC"/>
    <w:rsid w:val="003F1F61"/>
    <w:rsid w:val="00400244"/>
    <w:rsid w:val="00410164"/>
    <w:rsid w:val="004103E8"/>
    <w:rsid w:val="00412230"/>
    <w:rsid w:val="00421405"/>
    <w:rsid w:val="004267BE"/>
    <w:rsid w:val="00430AE1"/>
    <w:rsid w:val="00435BA0"/>
    <w:rsid w:val="004371B0"/>
    <w:rsid w:val="004413AD"/>
    <w:rsid w:val="00452B7F"/>
    <w:rsid w:val="004538FA"/>
    <w:rsid w:val="00460422"/>
    <w:rsid w:val="004604A4"/>
    <w:rsid w:val="00464D6E"/>
    <w:rsid w:val="00465736"/>
    <w:rsid w:val="00466533"/>
    <w:rsid w:val="004740C3"/>
    <w:rsid w:val="004970B5"/>
    <w:rsid w:val="004972DD"/>
    <w:rsid w:val="004A1E25"/>
    <w:rsid w:val="004A2CD6"/>
    <w:rsid w:val="004A3C1C"/>
    <w:rsid w:val="004A6EEC"/>
    <w:rsid w:val="004B2379"/>
    <w:rsid w:val="004D0236"/>
    <w:rsid w:val="004E4480"/>
    <w:rsid w:val="004F376D"/>
    <w:rsid w:val="00511308"/>
    <w:rsid w:val="005134C3"/>
    <w:rsid w:val="00516FC2"/>
    <w:rsid w:val="00522A64"/>
    <w:rsid w:val="0053123A"/>
    <w:rsid w:val="00536A2C"/>
    <w:rsid w:val="00547BB1"/>
    <w:rsid w:val="005501A7"/>
    <w:rsid w:val="00570F4D"/>
    <w:rsid w:val="0057143E"/>
    <w:rsid w:val="005749B8"/>
    <w:rsid w:val="00586B12"/>
    <w:rsid w:val="005947AD"/>
    <w:rsid w:val="00595807"/>
    <w:rsid w:val="005A312D"/>
    <w:rsid w:val="005B1D6A"/>
    <w:rsid w:val="005B6F3A"/>
    <w:rsid w:val="005C30A5"/>
    <w:rsid w:val="005C6EB0"/>
    <w:rsid w:val="005D088C"/>
    <w:rsid w:val="005F2797"/>
    <w:rsid w:val="005F7555"/>
    <w:rsid w:val="006108E4"/>
    <w:rsid w:val="00612215"/>
    <w:rsid w:val="00614921"/>
    <w:rsid w:val="006166B8"/>
    <w:rsid w:val="00631A16"/>
    <w:rsid w:val="00637AD9"/>
    <w:rsid w:val="006403BF"/>
    <w:rsid w:val="00640AA3"/>
    <w:rsid w:val="00646605"/>
    <w:rsid w:val="006557D5"/>
    <w:rsid w:val="00660ED1"/>
    <w:rsid w:val="00660F2C"/>
    <w:rsid w:val="00661272"/>
    <w:rsid w:val="006619AF"/>
    <w:rsid w:val="006633E6"/>
    <w:rsid w:val="00670E4A"/>
    <w:rsid w:val="00673D7D"/>
    <w:rsid w:val="006848D9"/>
    <w:rsid w:val="006876CF"/>
    <w:rsid w:val="0069198A"/>
    <w:rsid w:val="006A17D8"/>
    <w:rsid w:val="006A4BC1"/>
    <w:rsid w:val="006B4D3C"/>
    <w:rsid w:val="006C0AC5"/>
    <w:rsid w:val="006C20C8"/>
    <w:rsid w:val="006C3716"/>
    <w:rsid w:val="006C54A7"/>
    <w:rsid w:val="006C5AAB"/>
    <w:rsid w:val="006C5B2C"/>
    <w:rsid w:val="006C75EC"/>
    <w:rsid w:val="006D5E1B"/>
    <w:rsid w:val="006D73E4"/>
    <w:rsid w:val="006F3692"/>
    <w:rsid w:val="0071132C"/>
    <w:rsid w:val="00711442"/>
    <w:rsid w:val="00712CC3"/>
    <w:rsid w:val="00713579"/>
    <w:rsid w:val="00713A8D"/>
    <w:rsid w:val="00721752"/>
    <w:rsid w:val="00723329"/>
    <w:rsid w:val="00724496"/>
    <w:rsid w:val="00724B0F"/>
    <w:rsid w:val="00725932"/>
    <w:rsid w:val="0073198C"/>
    <w:rsid w:val="00733025"/>
    <w:rsid w:val="00733A4C"/>
    <w:rsid w:val="00737EA1"/>
    <w:rsid w:val="007454F7"/>
    <w:rsid w:val="00745EF6"/>
    <w:rsid w:val="007462CC"/>
    <w:rsid w:val="00757941"/>
    <w:rsid w:val="00760B7B"/>
    <w:rsid w:val="00765259"/>
    <w:rsid w:val="00765752"/>
    <w:rsid w:val="00774B86"/>
    <w:rsid w:val="0078348F"/>
    <w:rsid w:val="00787B3F"/>
    <w:rsid w:val="00790EBE"/>
    <w:rsid w:val="00796B06"/>
    <w:rsid w:val="007974E4"/>
    <w:rsid w:val="007B03B6"/>
    <w:rsid w:val="007B3DD6"/>
    <w:rsid w:val="007B43BB"/>
    <w:rsid w:val="007B61F6"/>
    <w:rsid w:val="007C23EF"/>
    <w:rsid w:val="007C3AD1"/>
    <w:rsid w:val="007C5EC6"/>
    <w:rsid w:val="007D3624"/>
    <w:rsid w:val="007D3B9A"/>
    <w:rsid w:val="007D7BEF"/>
    <w:rsid w:val="007E0FEB"/>
    <w:rsid w:val="007E5B52"/>
    <w:rsid w:val="007F03FC"/>
    <w:rsid w:val="007F09F8"/>
    <w:rsid w:val="007F104C"/>
    <w:rsid w:val="007F70E7"/>
    <w:rsid w:val="007F7BB4"/>
    <w:rsid w:val="008021E3"/>
    <w:rsid w:val="0080441E"/>
    <w:rsid w:val="00804E4D"/>
    <w:rsid w:val="00813152"/>
    <w:rsid w:val="008250F6"/>
    <w:rsid w:val="008345EC"/>
    <w:rsid w:val="00834BF8"/>
    <w:rsid w:val="00835ECD"/>
    <w:rsid w:val="00842CF1"/>
    <w:rsid w:val="00847459"/>
    <w:rsid w:val="00853752"/>
    <w:rsid w:val="008569C9"/>
    <w:rsid w:val="00857D9C"/>
    <w:rsid w:val="008676E7"/>
    <w:rsid w:val="00871DEF"/>
    <w:rsid w:val="0087311D"/>
    <w:rsid w:val="00874243"/>
    <w:rsid w:val="008769A5"/>
    <w:rsid w:val="00876F47"/>
    <w:rsid w:val="00881060"/>
    <w:rsid w:val="00885C6D"/>
    <w:rsid w:val="008865DE"/>
    <w:rsid w:val="00895E69"/>
    <w:rsid w:val="008960DF"/>
    <w:rsid w:val="00897B37"/>
    <w:rsid w:val="008A6682"/>
    <w:rsid w:val="008B0E76"/>
    <w:rsid w:val="008B7189"/>
    <w:rsid w:val="008D0FCA"/>
    <w:rsid w:val="008D5E4D"/>
    <w:rsid w:val="008D73FE"/>
    <w:rsid w:val="008E1685"/>
    <w:rsid w:val="008F297F"/>
    <w:rsid w:val="008F7474"/>
    <w:rsid w:val="0090517B"/>
    <w:rsid w:val="009075F2"/>
    <w:rsid w:val="00910332"/>
    <w:rsid w:val="0092047F"/>
    <w:rsid w:val="0092440D"/>
    <w:rsid w:val="00936F8D"/>
    <w:rsid w:val="00946DA0"/>
    <w:rsid w:val="00967B0B"/>
    <w:rsid w:val="0098051D"/>
    <w:rsid w:val="00983F56"/>
    <w:rsid w:val="00986ED3"/>
    <w:rsid w:val="00995DC2"/>
    <w:rsid w:val="009B38A0"/>
    <w:rsid w:val="009B3AEC"/>
    <w:rsid w:val="009B41E4"/>
    <w:rsid w:val="009C1625"/>
    <w:rsid w:val="009C35A2"/>
    <w:rsid w:val="009C3B2B"/>
    <w:rsid w:val="009C4B01"/>
    <w:rsid w:val="009E2D33"/>
    <w:rsid w:val="009E62F1"/>
    <w:rsid w:val="009F1746"/>
    <w:rsid w:val="009F389D"/>
    <w:rsid w:val="00A01682"/>
    <w:rsid w:val="00A066BB"/>
    <w:rsid w:val="00A116F0"/>
    <w:rsid w:val="00A11C82"/>
    <w:rsid w:val="00A20510"/>
    <w:rsid w:val="00A240FB"/>
    <w:rsid w:val="00A3379A"/>
    <w:rsid w:val="00A374B9"/>
    <w:rsid w:val="00A53EB3"/>
    <w:rsid w:val="00A61D2F"/>
    <w:rsid w:val="00A62C68"/>
    <w:rsid w:val="00A63518"/>
    <w:rsid w:val="00A802F2"/>
    <w:rsid w:val="00A900DD"/>
    <w:rsid w:val="00AA1C05"/>
    <w:rsid w:val="00AB0435"/>
    <w:rsid w:val="00AB5EBD"/>
    <w:rsid w:val="00AB6476"/>
    <w:rsid w:val="00AC0DE3"/>
    <w:rsid w:val="00AE4BFC"/>
    <w:rsid w:val="00AE4D38"/>
    <w:rsid w:val="00AF08E5"/>
    <w:rsid w:val="00AF1882"/>
    <w:rsid w:val="00B00A1B"/>
    <w:rsid w:val="00B07245"/>
    <w:rsid w:val="00B11490"/>
    <w:rsid w:val="00B1519A"/>
    <w:rsid w:val="00B17248"/>
    <w:rsid w:val="00B308B9"/>
    <w:rsid w:val="00B3424A"/>
    <w:rsid w:val="00B371A0"/>
    <w:rsid w:val="00B461E8"/>
    <w:rsid w:val="00B53A66"/>
    <w:rsid w:val="00B53FE1"/>
    <w:rsid w:val="00B55403"/>
    <w:rsid w:val="00B56453"/>
    <w:rsid w:val="00B64AA2"/>
    <w:rsid w:val="00B82B6A"/>
    <w:rsid w:val="00B83CA9"/>
    <w:rsid w:val="00B8526E"/>
    <w:rsid w:val="00B94E48"/>
    <w:rsid w:val="00B971F2"/>
    <w:rsid w:val="00BA550E"/>
    <w:rsid w:val="00BB0569"/>
    <w:rsid w:val="00BB17EA"/>
    <w:rsid w:val="00BB6047"/>
    <w:rsid w:val="00BB7D89"/>
    <w:rsid w:val="00BC1407"/>
    <w:rsid w:val="00BC7854"/>
    <w:rsid w:val="00BE0054"/>
    <w:rsid w:val="00BE1A7B"/>
    <w:rsid w:val="00BE238C"/>
    <w:rsid w:val="00BE2EBB"/>
    <w:rsid w:val="00BF6CF1"/>
    <w:rsid w:val="00C06510"/>
    <w:rsid w:val="00C07D9F"/>
    <w:rsid w:val="00C10A41"/>
    <w:rsid w:val="00C22C94"/>
    <w:rsid w:val="00C474B9"/>
    <w:rsid w:val="00C47827"/>
    <w:rsid w:val="00C634E0"/>
    <w:rsid w:val="00C77194"/>
    <w:rsid w:val="00C86C7C"/>
    <w:rsid w:val="00C8792F"/>
    <w:rsid w:val="00CA4D89"/>
    <w:rsid w:val="00CA67B9"/>
    <w:rsid w:val="00CB0404"/>
    <w:rsid w:val="00CD1023"/>
    <w:rsid w:val="00CD14E7"/>
    <w:rsid w:val="00CD181B"/>
    <w:rsid w:val="00CD6E11"/>
    <w:rsid w:val="00CE3243"/>
    <w:rsid w:val="00CF0313"/>
    <w:rsid w:val="00CF1EDC"/>
    <w:rsid w:val="00CF55D7"/>
    <w:rsid w:val="00D031B1"/>
    <w:rsid w:val="00D05CB7"/>
    <w:rsid w:val="00D15321"/>
    <w:rsid w:val="00D23F47"/>
    <w:rsid w:val="00D256DE"/>
    <w:rsid w:val="00D27AF9"/>
    <w:rsid w:val="00D32D7F"/>
    <w:rsid w:val="00D37F2A"/>
    <w:rsid w:val="00D46401"/>
    <w:rsid w:val="00D47EA9"/>
    <w:rsid w:val="00D517C2"/>
    <w:rsid w:val="00D53D2C"/>
    <w:rsid w:val="00D6377B"/>
    <w:rsid w:val="00D63EA8"/>
    <w:rsid w:val="00D702A4"/>
    <w:rsid w:val="00D70649"/>
    <w:rsid w:val="00D71722"/>
    <w:rsid w:val="00D723DF"/>
    <w:rsid w:val="00D82E28"/>
    <w:rsid w:val="00D84F0E"/>
    <w:rsid w:val="00D87891"/>
    <w:rsid w:val="00D91193"/>
    <w:rsid w:val="00D95160"/>
    <w:rsid w:val="00D95453"/>
    <w:rsid w:val="00D95A82"/>
    <w:rsid w:val="00D967AC"/>
    <w:rsid w:val="00DA3762"/>
    <w:rsid w:val="00DB10B8"/>
    <w:rsid w:val="00DC6BA1"/>
    <w:rsid w:val="00DD127E"/>
    <w:rsid w:val="00DF28FC"/>
    <w:rsid w:val="00DF7EA2"/>
    <w:rsid w:val="00E00A39"/>
    <w:rsid w:val="00E02CAE"/>
    <w:rsid w:val="00E14793"/>
    <w:rsid w:val="00E27D25"/>
    <w:rsid w:val="00E324E0"/>
    <w:rsid w:val="00E43D22"/>
    <w:rsid w:val="00E57ADC"/>
    <w:rsid w:val="00E6164D"/>
    <w:rsid w:val="00E626AA"/>
    <w:rsid w:val="00E6469F"/>
    <w:rsid w:val="00E706BC"/>
    <w:rsid w:val="00E82266"/>
    <w:rsid w:val="00E93C75"/>
    <w:rsid w:val="00E953F3"/>
    <w:rsid w:val="00E96F49"/>
    <w:rsid w:val="00EA0A74"/>
    <w:rsid w:val="00EA1814"/>
    <w:rsid w:val="00EA4C3D"/>
    <w:rsid w:val="00EA5EDF"/>
    <w:rsid w:val="00EB45F1"/>
    <w:rsid w:val="00EC3CD0"/>
    <w:rsid w:val="00EC5324"/>
    <w:rsid w:val="00EC7A42"/>
    <w:rsid w:val="00ED7F7D"/>
    <w:rsid w:val="00EE2AB0"/>
    <w:rsid w:val="00EE7841"/>
    <w:rsid w:val="00EF68F8"/>
    <w:rsid w:val="00F0023A"/>
    <w:rsid w:val="00F05564"/>
    <w:rsid w:val="00F12381"/>
    <w:rsid w:val="00F148E5"/>
    <w:rsid w:val="00F15E83"/>
    <w:rsid w:val="00F2103F"/>
    <w:rsid w:val="00F3153C"/>
    <w:rsid w:val="00F36422"/>
    <w:rsid w:val="00F40316"/>
    <w:rsid w:val="00F46561"/>
    <w:rsid w:val="00F474C5"/>
    <w:rsid w:val="00F505FA"/>
    <w:rsid w:val="00F5143F"/>
    <w:rsid w:val="00F5296D"/>
    <w:rsid w:val="00F547BE"/>
    <w:rsid w:val="00F5585D"/>
    <w:rsid w:val="00F56DF2"/>
    <w:rsid w:val="00F65FD0"/>
    <w:rsid w:val="00F77494"/>
    <w:rsid w:val="00F7761F"/>
    <w:rsid w:val="00F81C5E"/>
    <w:rsid w:val="00F879C0"/>
    <w:rsid w:val="00F935C4"/>
    <w:rsid w:val="00F96A10"/>
    <w:rsid w:val="00FB0535"/>
    <w:rsid w:val="00FB07A5"/>
    <w:rsid w:val="00FB0810"/>
    <w:rsid w:val="00FB1106"/>
    <w:rsid w:val="00FB1E96"/>
    <w:rsid w:val="00FB377D"/>
    <w:rsid w:val="00FB6083"/>
    <w:rsid w:val="00FC45C2"/>
    <w:rsid w:val="00FE02DD"/>
    <w:rsid w:val="00FE3C9A"/>
    <w:rsid w:val="00FE65C6"/>
    <w:rsid w:val="00FF26C7"/>
    <w:rsid w:val="00FF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C3C79D"/>
  <w15:docId w15:val="{89E5B1F0-FB1A-4367-8C1A-51B634E5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ira Sans Condensed" w:eastAsia="Times New Roman" w:hAnsi="Fira Sans Condensed" w:cs="Calibri"/>
        <w:sz w:val="22"/>
        <w:szCs w:val="22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3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C634E0"/>
    <w:rPr>
      <w:sz w:val="20"/>
      <w:szCs w:val="20"/>
    </w:rPr>
  </w:style>
  <w:style w:type="character" w:styleId="Odwoanieprzypisudolnego">
    <w:name w:val="footnote reference"/>
    <w:rsid w:val="00C634E0"/>
    <w:rPr>
      <w:vertAlign w:val="superscript"/>
    </w:rPr>
  </w:style>
  <w:style w:type="character" w:styleId="Hipercze">
    <w:name w:val="Hyperlink"/>
    <w:rsid w:val="00C634E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5134C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34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34C3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1C7DF9"/>
  </w:style>
  <w:style w:type="paragraph" w:styleId="Tekstdymka">
    <w:name w:val="Balloon Text"/>
    <w:basedOn w:val="Normalny"/>
    <w:semiHidden/>
    <w:rsid w:val="002C4DC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B00A1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0A1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0A1B"/>
  </w:style>
  <w:style w:type="paragraph" w:styleId="Tematkomentarza">
    <w:name w:val="annotation subject"/>
    <w:basedOn w:val="Tekstkomentarza"/>
    <w:next w:val="Tekstkomentarza"/>
    <w:link w:val="TematkomentarzaZnak"/>
    <w:rsid w:val="00B00A1B"/>
    <w:rPr>
      <w:b/>
      <w:bCs/>
    </w:rPr>
  </w:style>
  <w:style w:type="character" w:customStyle="1" w:styleId="TematkomentarzaZnak">
    <w:name w:val="Temat komentarza Znak"/>
    <w:link w:val="Tematkomentarza"/>
    <w:rsid w:val="00B00A1B"/>
    <w:rPr>
      <w:b/>
      <w:bCs/>
    </w:rPr>
  </w:style>
  <w:style w:type="paragraph" w:styleId="Akapitzlist">
    <w:name w:val="List Paragraph"/>
    <w:basedOn w:val="Normalny"/>
    <w:uiPriority w:val="34"/>
    <w:qFormat/>
    <w:rsid w:val="00CD6E1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2B7F"/>
  </w:style>
  <w:style w:type="paragraph" w:customStyle="1" w:styleId="Default">
    <w:name w:val="Default"/>
    <w:rsid w:val="00452B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769A5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461E8"/>
    <w:rPr>
      <w:sz w:val="24"/>
      <w:szCs w:val="24"/>
    </w:rPr>
  </w:style>
  <w:style w:type="table" w:styleId="Tabela-Siatka">
    <w:name w:val="Table Grid"/>
    <w:basedOn w:val="Standardowy"/>
    <w:uiPriority w:val="59"/>
    <w:rsid w:val="00FE65C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EC7A42"/>
    <w:pPr>
      <w:spacing w:before="100" w:beforeAutospacing="1" w:after="100" w:afterAutospacing="1"/>
    </w:pPr>
  </w:style>
  <w:style w:type="paragraph" w:customStyle="1" w:styleId="tekwz">
    <w:name w:val="tekwz"/>
    <w:basedOn w:val="Normalny"/>
    <w:rsid w:val="003F1EC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B82B6A"/>
    <w:pPr>
      <w:jc w:val="center"/>
    </w:pPr>
    <w:rPr>
      <w:rFonts w:ascii="Times New Roman" w:hAnsi="Times New Roman" w:cs="Arial"/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uiPriority w:val="99"/>
    <w:rsid w:val="00B82B6A"/>
    <w:rPr>
      <w:rFonts w:ascii="Times New Roman" w:hAnsi="Times New Roman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pfp.gda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fp.gda.pl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10A5E-BCE0-4908-8F98-0BD67C00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743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Piórkowska</dc:creator>
  <cp:lastModifiedBy>Natalia Langowska</cp:lastModifiedBy>
  <cp:revision>42</cp:revision>
  <cp:lastPrinted>2021-11-08T11:20:00Z</cp:lastPrinted>
  <dcterms:created xsi:type="dcterms:W3CDTF">2019-01-10T08:28:00Z</dcterms:created>
  <dcterms:modified xsi:type="dcterms:W3CDTF">2024-05-15T09:41:00Z</dcterms:modified>
</cp:coreProperties>
</file>